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B4" w:rsidRPr="009E0A33" w:rsidRDefault="007872B4" w:rsidP="007872B4">
      <w:pPr>
        <w:spacing w:line="480" w:lineRule="auto"/>
        <w:jc w:val="center"/>
        <w:rPr>
          <w:rFonts w:asciiTheme="minorHAnsi" w:hAnsiTheme="minorHAnsi"/>
          <w:b/>
          <w:smallCaps/>
          <w:sz w:val="48"/>
          <w:szCs w:val="48"/>
        </w:rPr>
      </w:pPr>
      <w:r w:rsidRPr="009E0A33">
        <w:rPr>
          <w:rFonts w:asciiTheme="minorHAnsi" w:hAnsiTheme="minorHAnsi"/>
          <w:b/>
          <w:smallCaps/>
          <w:sz w:val="48"/>
          <w:szCs w:val="48"/>
        </w:rPr>
        <w:t xml:space="preserve">documento del consiglio di classe </w:t>
      </w:r>
    </w:p>
    <w:p w:rsidR="007872B4" w:rsidRDefault="00041BB2" w:rsidP="00FA53AE">
      <w:pPr>
        <w:spacing w:line="480" w:lineRule="auto"/>
        <w:jc w:val="both"/>
        <w:rPr>
          <w:rFonts w:asciiTheme="minorHAnsi" w:hAnsiTheme="minorHAnsi"/>
          <w:color w:val="727376"/>
        </w:rPr>
      </w:pPr>
      <w:r w:rsidRPr="005B346E">
        <w:rPr>
          <w:rFonts w:asciiTheme="minorHAnsi" w:hAnsiTheme="minorHAnsi"/>
          <w:color w:val="727376"/>
        </w:rPr>
        <w:t xml:space="preserve"> </w:t>
      </w:r>
      <w:r w:rsidR="007872B4" w:rsidRPr="005B346E">
        <w:rPr>
          <w:rFonts w:asciiTheme="minorHAnsi" w:hAnsiTheme="minorHAnsi"/>
          <w:color w:val="727376"/>
        </w:rPr>
        <w:t>“I consigli di classe, entro il 15 maggio elaborano per la commissione di esame un apposito documento che esplicita</w:t>
      </w:r>
      <w:r w:rsidR="007872B4" w:rsidRPr="005B346E">
        <w:rPr>
          <w:rStyle w:val="apple-converted-space"/>
          <w:rFonts w:asciiTheme="minorHAnsi" w:hAnsiTheme="minorHAnsi"/>
          <w:b/>
          <w:bCs/>
          <w:color w:val="727376"/>
        </w:rPr>
        <w:t> </w:t>
      </w:r>
      <w:r w:rsidR="007872B4" w:rsidRPr="005B346E">
        <w:rPr>
          <w:rFonts w:asciiTheme="minorHAnsi" w:hAnsiTheme="minorHAnsi"/>
          <w:color w:val="727376"/>
        </w:rPr>
        <w:t>i contenuti</w:t>
      </w:r>
      <w:r w:rsidR="007872B4" w:rsidRPr="005B346E">
        <w:rPr>
          <w:rFonts w:asciiTheme="minorHAnsi" w:hAnsiTheme="minorHAnsi"/>
          <w:b/>
          <w:bCs/>
          <w:color w:val="727376"/>
        </w:rPr>
        <w:t>,</w:t>
      </w:r>
      <w:r w:rsidR="007872B4" w:rsidRPr="005B346E">
        <w:rPr>
          <w:rStyle w:val="apple-converted-space"/>
          <w:rFonts w:asciiTheme="minorHAnsi" w:hAnsiTheme="minorHAnsi"/>
          <w:b/>
          <w:bCs/>
          <w:color w:val="727376"/>
        </w:rPr>
        <w:t> </w:t>
      </w:r>
      <w:r w:rsidR="007872B4" w:rsidRPr="005B346E">
        <w:rPr>
          <w:rFonts w:asciiTheme="minorHAnsi" w:hAnsiTheme="minorHAnsi"/>
          <w:color w:val="727376"/>
        </w:rPr>
        <w:t>i metodi, i mezzi, gli spazi ed i tempi del percorso formativo, nonché i criteri, gli strumenti di valutazione adottati e gli obiettivi raggiunti. Esso è immediatamente affisso all’albo dell’istituto ed è consegnato in copia a ciascun candidato. Chiunque abbia interesse può estrarne copia”</w:t>
      </w:r>
    </w:p>
    <w:p w:rsidR="00041BB2" w:rsidRPr="00876653" w:rsidRDefault="00041BB2" w:rsidP="00041BB2">
      <w:pPr>
        <w:spacing w:line="480" w:lineRule="auto"/>
        <w:jc w:val="right"/>
        <w:rPr>
          <w:rFonts w:asciiTheme="minorHAnsi" w:hAnsiTheme="minorHAnsi"/>
          <w:b/>
        </w:rPr>
      </w:pPr>
      <w:r w:rsidRPr="00876653">
        <w:rPr>
          <w:rFonts w:asciiTheme="minorHAnsi" w:hAnsiTheme="minorHAnsi"/>
          <w:b/>
        </w:rPr>
        <w:t>(D.P.R. 323 del 23/07/1998 art. 5, comma 2)</w:t>
      </w:r>
    </w:p>
    <w:p w:rsidR="00041BB2" w:rsidRPr="00876653" w:rsidRDefault="00041BB2" w:rsidP="00041BB2">
      <w:pPr>
        <w:spacing w:line="480" w:lineRule="auto"/>
        <w:jc w:val="right"/>
        <w:rPr>
          <w:rFonts w:asciiTheme="minorHAnsi" w:hAnsiTheme="minorHAnsi"/>
          <w:color w:val="727376"/>
        </w:rPr>
      </w:pPr>
    </w:p>
    <w:p w:rsidR="00041BB2" w:rsidRDefault="00041BB2" w:rsidP="00041BB2">
      <w:pPr>
        <w:spacing w:line="480" w:lineRule="auto"/>
        <w:jc w:val="both"/>
        <w:rPr>
          <w:rFonts w:asciiTheme="minorHAnsi" w:hAnsiTheme="minorHAnsi"/>
          <w:color w:val="727376"/>
        </w:rPr>
      </w:pPr>
      <w:r w:rsidRPr="00041BB2">
        <w:rPr>
          <w:rFonts w:asciiTheme="minorHAnsi" w:hAnsiTheme="minorHAnsi"/>
          <w:color w:val="727376"/>
        </w:rPr>
        <w:t>“Il consiglio di classe elabora,  entro  il  quindici  maggio  di ciascun anno, un documento che esplicita i  contenuti,  i  metodi,  i mezzi, gli spazi e i tempi del percorso</w:t>
      </w:r>
      <w:r>
        <w:rPr>
          <w:rFonts w:asciiTheme="minorHAnsi" w:hAnsiTheme="minorHAnsi"/>
          <w:color w:val="727376"/>
        </w:rPr>
        <w:t xml:space="preserve"> formativo, nonché i criteri,  </w:t>
      </w:r>
      <w:r w:rsidRPr="00041BB2">
        <w:rPr>
          <w:rFonts w:asciiTheme="minorHAnsi" w:hAnsiTheme="minorHAnsi"/>
          <w:color w:val="727376"/>
        </w:rPr>
        <w:t>gli strumenti di valut</w:t>
      </w:r>
      <w:r w:rsidR="00B63219">
        <w:rPr>
          <w:rFonts w:asciiTheme="minorHAnsi" w:hAnsiTheme="minorHAnsi"/>
          <w:color w:val="727376"/>
        </w:rPr>
        <w:t>azione adottati e gli obiettivi</w:t>
      </w:r>
      <w:r w:rsidRPr="00041BB2">
        <w:rPr>
          <w:rFonts w:asciiTheme="minorHAnsi" w:hAnsiTheme="minorHAnsi"/>
          <w:color w:val="727376"/>
        </w:rPr>
        <w:t xml:space="preserve"> raggiunti.  </w:t>
      </w:r>
      <w:r w:rsidRPr="00041BB2">
        <w:rPr>
          <w:rFonts w:asciiTheme="minorHAnsi" w:hAnsiTheme="minorHAnsi"/>
          <w:b/>
          <w:color w:val="727376"/>
        </w:rPr>
        <w:t>La commissione tiene conto  di  detto  documento  nell'espletamento  dei lavori</w:t>
      </w:r>
      <w:r>
        <w:rPr>
          <w:rFonts w:asciiTheme="minorHAnsi" w:hAnsiTheme="minorHAnsi"/>
          <w:color w:val="727376"/>
        </w:rPr>
        <w:t>”</w:t>
      </w:r>
    </w:p>
    <w:p w:rsidR="00041BB2" w:rsidRPr="005B346E" w:rsidRDefault="00041BB2" w:rsidP="00041BB2">
      <w:pPr>
        <w:spacing w:line="480" w:lineRule="auto"/>
        <w:jc w:val="right"/>
        <w:rPr>
          <w:rFonts w:asciiTheme="minorHAnsi" w:hAnsiTheme="minorHAnsi"/>
          <w:color w:val="727376"/>
        </w:rPr>
      </w:pPr>
      <w:r>
        <w:rPr>
          <w:rFonts w:asciiTheme="minorHAnsi" w:hAnsiTheme="minorHAnsi"/>
          <w:b/>
        </w:rPr>
        <w:t>(</w:t>
      </w:r>
      <w:proofErr w:type="spellStart"/>
      <w:r>
        <w:rPr>
          <w:rFonts w:asciiTheme="minorHAnsi" w:hAnsiTheme="minorHAnsi"/>
          <w:b/>
        </w:rPr>
        <w:t>D.lgvo</w:t>
      </w:r>
      <w:proofErr w:type="spellEnd"/>
      <w:r>
        <w:rPr>
          <w:rFonts w:asciiTheme="minorHAnsi" w:hAnsiTheme="minorHAnsi"/>
          <w:b/>
        </w:rPr>
        <w:t xml:space="preserve"> 62/2017 art. 17 comma 1)</w:t>
      </w:r>
    </w:p>
    <w:p w:rsidR="007872B4" w:rsidRPr="005B346E" w:rsidRDefault="007872B4" w:rsidP="007872B4">
      <w:pPr>
        <w:spacing w:line="480" w:lineRule="auto"/>
        <w:jc w:val="center"/>
        <w:rPr>
          <w:rFonts w:asciiTheme="minorHAnsi" w:hAnsiTheme="minorHAnsi"/>
          <w:b/>
          <w:smallCaps/>
        </w:rPr>
      </w:pPr>
    </w:p>
    <w:p w:rsidR="007872B4" w:rsidRPr="009E0A33" w:rsidRDefault="007872B4" w:rsidP="007872B4">
      <w:pPr>
        <w:spacing w:line="480" w:lineRule="auto"/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9E0A33">
        <w:rPr>
          <w:rFonts w:asciiTheme="minorHAnsi" w:hAnsiTheme="minorHAnsi"/>
          <w:b/>
          <w:smallCaps/>
          <w:sz w:val="32"/>
          <w:szCs w:val="32"/>
        </w:rPr>
        <w:t>classe V ___</w:t>
      </w:r>
    </w:p>
    <w:p w:rsidR="007872B4" w:rsidRPr="005B346E" w:rsidRDefault="007872B4" w:rsidP="007872B4">
      <w:pPr>
        <w:spacing w:line="480" w:lineRule="auto"/>
        <w:jc w:val="center"/>
        <w:rPr>
          <w:rFonts w:asciiTheme="minorHAnsi" w:hAnsiTheme="minorHAnsi"/>
          <w:b/>
          <w:smallCaps/>
        </w:rPr>
      </w:pPr>
    </w:p>
    <w:p w:rsidR="007872B4" w:rsidRPr="005B346E" w:rsidRDefault="007872B4" w:rsidP="007872B4">
      <w:pPr>
        <w:jc w:val="center"/>
        <w:rPr>
          <w:rFonts w:asciiTheme="minorHAnsi" w:hAnsiTheme="minorHAnsi"/>
        </w:rPr>
      </w:pPr>
      <w:r w:rsidRPr="005B346E">
        <w:rPr>
          <w:rFonts w:asciiTheme="minorHAnsi" w:hAnsiTheme="minorHAnsi"/>
          <w:noProof/>
        </w:rPr>
        <w:lastRenderedPageBreak/>
        <w:drawing>
          <wp:inline distT="0" distB="0" distL="0" distR="0" wp14:anchorId="17074905" wp14:editId="0D88F021">
            <wp:extent cx="3411855" cy="189738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B4" w:rsidRPr="005B346E" w:rsidRDefault="007872B4" w:rsidP="007872B4">
      <w:pPr>
        <w:jc w:val="center"/>
        <w:rPr>
          <w:rFonts w:asciiTheme="minorHAnsi" w:hAnsiTheme="minorHAnsi"/>
          <w:b/>
          <w:smallCaps/>
        </w:rPr>
      </w:pPr>
    </w:p>
    <w:p w:rsidR="007872B4" w:rsidRPr="005B346E" w:rsidRDefault="007872B4" w:rsidP="007872B4">
      <w:pPr>
        <w:jc w:val="center"/>
        <w:rPr>
          <w:rFonts w:asciiTheme="minorHAnsi" w:hAnsiTheme="minorHAnsi"/>
          <w:b/>
          <w:i/>
          <w:smallCaps/>
          <w:u w:val="single"/>
        </w:rPr>
      </w:pPr>
    </w:p>
    <w:p w:rsidR="007872B4" w:rsidRPr="005B346E" w:rsidRDefault="007872B4" w:rsidP="00FA53AE">
      <w:pPr>
        <w:rPr>
          <w:rFonts w:asciiTheme="minorHAnsi" w:hAnsiTheme="minorHAnsi"/>
          <w:b/>
          <w:i/>
          <w:smallCaps/>
          <w:u w:val="single"/>
        </w:rPr>
      </w:pPr>
    </w:p>
    <w:p w:rsidR="007872B4" w:rsidRPr="005B346E" w:rsidRDefault="007872B4" w:rsidP="007872B4">
      <w:pPr>
        <w:jc w:val="center"/>
        <w:rPr>
          <w:rFonts w:asciiTheme="minorHAnsi" w:hAnsiTheme="minorHAnsi"/>
          <w:b/>
          <w:i/>
          <w:smallCaps/>
          <w:u w:val="single"/>
        </w:rPr>
      </w:pPr>
    </w:p>
    <w:p w:rsidR="007872B4" w:rsidRPr="005B346E" w:rsidRDefault="007872B4" w:rsidP="007872B4">
      <w:pPr>
        <w:jc w:val="center"/>
        <w:rPr>
          <w:rFonts w:asciiTheme="minorHAnsi" w:hAnsiTheme="minorHAnsi"/>
          <w:b/>
          <w:i/>
          <w:smallCaps/>
          <w:u w:val="single"/>
        </w:rPr>
      </w:pPr>
    </w:p>
    <w:p w:rsidR="007872B4" w:rsidRPr="005B346E" w:rsidRDefault="007872B4" w:rsidP="007872B4">
      <w:pPr>
        <w:jc w:val="center"/>
        <w:rPr>
          <w:rFonts w:asciiTheme="minorHAnsi" w:hAnsiTheme="minorHAnsi"/>
          <w:b/>
          <w:i/>
          <w:smallCaps/>
        </w:rPr>
      </w:pPr>
      <w:r w:rsidRPr="005B346E">
        <w:rPr>
          <w:rFonts w:asciiTheme="minorHAnsi" w:hAnsiTheme="minorHAnsi"/>
          <w:b/>
          <w:i/>
          <w:smallCaps/>
          <w:u w:val="single"/>
        </w:rPr>
        <w:t>Coordinatore</w:t>
      </w:r>
      <w:r w:rsidRPr="005B346E">
        <w:rPr>
          <w:rFonts w:asciiTheme="minorHAnsi" w:hAnsiTheme="minorHAnsi"/>
          <w:b/>
          <w:i/>
          <w:smallCaps/>
        </w:rPr>
        <w:t>: Prof. ______________________</w:t>
      </w:r>
    </w:p>
    <w:p w:rsidR="007872B4" w:rsidRPr="005B346E" w:rsidRDefault="007872B4" w:rsidP="007872B4">
      <w:pPr>
        <w:jc w:val="center"/>
        <w:rPr>
          <w:rFonts w:asciiTheme="minorHAnsi" w:hAnsiTheme="minorHAnsi"/>
          <w:b/>
          <w:smallCaps/>
        </w:rPr>
      </w:pPr>
    </w:p>
    <w:p w:rsidR="007872B4" w:rsidRPr="005B346E" w:rsidRDefault="007872B4" w:rsidP="00FA53AE">
      <w:pPr>
        <w:rPr>
          <w:rFonts w:asciiTheme="minorHAnsi" w:hAnsiTheme="minorHAnsi"/>
          <w:b/>
          <w:smallCaps/>
        </w:rPr>
      </w:pPr>
    </w:p>
    <w:p w:rsidR="007872B4" w:rsidRPr="005B346E" w:rsidRDefault="007872B4" w:rsidP="007872B4">
      <w:pPr>
        <w:jc w:val="center"/>
        <w:rPr>
          <w:rFonts w:asciiTheme="minorHAnsi" w:hAnsiTheme="minorHAnsi"/>
          <w:b/>
          <w:smallCaps/>
        </w:rPr>
      </w:pPr>
    </w:p>
    <w:p w:rsidR="007872B4" w:rsidRPr="005B346E" w:rsidRDefault="007872B4" w:rsidP="007872B4">
      <w:pPr>
        <w:jc w:val="center"/>
        <w:rPr>
          <w:rFonts w:asciiTheme="minorHAnsi" w:hAnsiTheme="minorHAnsi"/>
          <w:b/>
          <w:smallCaps/>
        </w:rPr>
      </w:pPr>
    </w:p>
    <w:p w:rsidR="007872B4" w:rsidRPr="005B346E" w:rsidRDefault="007872B4" w:rsidP="007872B4">
      <w:pPr>
        <w:jc w:val="center"/>
        <w:rPr>
          <w:rFonts w:asciiTheme="minorHAnsi" w:hAnsiTheme="minorHAnsi"/>
          <w:b/>
          <w:smallCaps/>
        </w:rPr>
      </w:pPr>
      <w:r w:rsidRPr="005B346E">
        <w:rPr>
          <w:rFonts w:asciiTheme="minorHAnsi" w:hAnsiTheme="minorHAnsi"/>
          <w:b/>
          <w:smallCaps/>
        </w:rPr>
        <w:t xml:space="preserve">Anno Scolastico </w:t>
      </w:r>
      <w:r w:rsidR="00C64AEB">
        <w:rPr>
          <w:rFonts w:asciiTheme="minorHAnsi" w:hAnsiTheme="minorHAnsi"/>
          <w:b/>
          <w:smallCaps/>
        </w:rPr>
        <w:t>20…../20…..</w:t>
      </w:r>
    </w:p>
    <w:p w:rsidR="007872B4" w:rsidRPr="005B346E" w:rsidRDefault="007872B4" w:rsidP="007872B4">
      <w:pPr>
        <w:jc w:val="center"/>
        <w:rPr>
          <w:rFonts w:asciiTheme="minorHAnsi" w:hAnsiTheme="minorHAnsi"/>
          <w:b/>
          <w:smallCaps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Informazioni generali sull’istituto</w:t>
            </w:r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997BEF" w:rsidRDefault="00C64AEB" w:rsidP="00997BEF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[desunte dal </w:t>
      </w:r>
      <w:r w:rsidR="00997BEF" w:rsidRPr="00997BEF">
        <w:rPr>
          <w:rFonts w:asciiTheme="minorHAnsi" w:hAnsiTheme="minorHAnsi"/>
          <w:color w:val="FF0000"/>
        </w:rPr>
        <w:t>PTOF]</w:t>
      </w:r>
    </w:p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5B346E" w:rsidRDefault="007872B4" w:rsidP="007872B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Elenco degli alunni</w:t>
            </w:r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tbl>
      <w:tblPr>
        <w:tblW w:w="8963" w:type="dxa"/>
        <w:jc w:val="center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595"/>
        <w:gridCol w:w="4850"/>
      </w:tblGrid>
      <w:tr w:rsidR="007872B4" w:rsidRPr="005B346E" w:rsidTr="00E06A90">
        <w:trPr>
          <w:trHeight w:val="312"/>
          <w:jc w:val="center"/>
        </w:trPr>
        <w:tc>
          <w:tcPr>
            <w:tcW w:w="5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vertAlign w:val="superscript"/>
              </w:rPr>
            </w:pPr>
            <w:r w:rsidRPr="005B346E">
              <w:rPr>
                <w:rFonts w:asciiTheme="minorHAnsi" w:hAnsiTheme="minorHAnsi"/>
                <w:b/>
                <w:bCs/>
              </w:rPr>
              <w:t>N</w:t>
            </w:r>
            <w:r w:rsidRPr="005B346E">
              <w:rPr>
                <w:rFonts w:asciiTheme="minorHAnsi" w:hAnsiTheme="minorHAnsi"/>
                <w:b/>
                <w:bCs/>
                <w:vertAlign w:val="superscript"/>
              </w:rPr>
              <w:t>o</w:t>
            </w:r>
          </w:p>
        </w:tc>
        <w:tc>
          <w:tcPr>
            <w:tcW w:w="359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ALUNN</w:t>
            </w:r>
            <w:r w:rsidR="00756171">
              <w:rPr>
                <w:rFonts w:asciiTheme="minorHAnsi" w:hAnsiTheme="minorHAnsi"/>
                <w:b/>
                <w:bCs/>
              </w:rPr>
              <w:t>A/</w:t>
            </w:r>
            <w:r w:rsidRPr="005B346E">
              <w:rPr>
                <w:rFonts w:asciiTheme="minorHAnsi" w:hAnsiTheme="minorHAnsi"/>
                <w:b/>
                <w:bCs/>
              </w:rPr>
              <w:t>O</w:t>
            </w:r>
          </w:p>
        </w:tc>
        <w:tc>
          <w:tcPr>
            <w:tcW w:w="485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PROVENIENZA</w:t>
            </w:r>
          </w:p>
        </w:tc>
      </w:tr>
      <w:tr w:rsidR="007872B4" w:rsidRPr="005B346E" w:rsidTr="00E06A90">
        <w:trPr>
          <w:trHeight w:val="312"/>
          <w:jc w:val="center"/>
        </w:trPr>
        <w:tc>
          <w:tcPr>
            <w:tcW w:w="51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5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872B4" w:rsidRPr="005B346E" w:rsidTr="00E06A90">
        <w:trPr>
          <w:trHeight w:val="312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872B4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872B4" w:rsidRPr="005B346E" w:rsidTr="00E06A90">
        <w:trPr>
          <w:trHeight w:val="312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872B4" w:rsidRPr="005B346E" w:rsidTr="00E06A90">
        <w:trPr>
          <w:trHeight w:val="312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872B4" w:rsidRPr="005B346E" w:rsidTr="00E06A90">
        <w:trPr>
          <w:trHeight w:val="312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872B4" w:rsidRPr="005B346E" w:rsidTr="00E06A90">
        <w:trPr>
          <w:trHeight w:val="312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872B4" w:rsidRPr="005B346E" w:rsidTr="00E06A90">
        <w:trPr>
          <w:trHeight w:val="312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lastRenderedPageBreak/>
              <w:t>8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872B4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872B4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346E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Default="00756171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7BEF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97BEF" w:rsidRDefault="00756171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997BEF" w:rsidRPr="005B346E" w:rsidRDefault="00997BEF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997BEF" w:rsidRPr="005B346E" w:rsidRDefault="00997BEF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56171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56171" w:rsidRDefault="00756171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56171" w:rsidRPr="005B346E" w:rsidRDefault="00756171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56171" w:rsidRPr="005B346E" w:rsidRDefault="00756171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56171" w:rsidRPr="005B346E" w:rsidTr="00E06A90">
        <w:trPr>
          <w:trHeight w:val="296"/>
          <w:jc w:val="center"/>
        </w:trPr>
        <w:tc>
          <w:tcPr>
            <w:tcW w:w="5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56171" w:rsidRDefault="00756171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  <w:vAlign w:val="center"/>
          </w:tcPr>
          <w:p w:rsidR="00756171" w:rsidRPr="005B346E" w:rsidRDefault="00756171" w:rsidP="00E06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87" w:type="dxa"/>
            </w:tcMar>
          </w:tcPr>
          <w:p w:rsidR="00756171" w:rsidRPr="005B346E" w:rsidRDefault="00756171" w:rsidP="00E06A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5B346E" w:rsidRDefault="007872B4" w:rsidP="007872B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Variazione del consiglio di classe nel triennio</w:t>
            </w:r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5B346E" w:rsidRDefault="007872B4" w:rsidP="007872B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nil"/>
          <w:left w:val="nil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4"/>
        <w:gridCol w:w="3349"/>
        <w:gridCol w:w="1924"/>
        <w:gridCol w:w="1950"/>
        <w:gridCol w:w="1959"/>
      </w:tblGrid>
      <w:tr w:rsidR="007872B4" w:rsidRPr="005B346E" w:rsidTr="00E06A90">
        <w:trPr>
          <w:jc w:val="center"/>
        </w:trPr>
        <w:tc>
          <w:tcPr>
            <w:tcW w:w="424" w:type="dxa"/>
            <w:tcBorders>
              <w:top w:val="nil"/>
              <w:left w:val="nil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Disciplina</w:t>
            </w:r>
          </w:p>
        </w:tc>
        <w:tc>
          <w:tcPr>
            <w:tcW w:w="192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C64AEB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A.S. 20…/20….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C64AEB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A.S. 20…/20….</w:t>
            </w:r>
          </w:p>
        </w:tc>
        <w:tc>
          <w:tcPr>
            <w:tcW w:w="1959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 xml:space="preserve">A.S. </w:t>
            </w:r>
            <w:r w:rsidR="00C64AEB">
              <w:rPr>
                <w:rFonts w:asciiTheme="minorHAnsi" w:hAnsiTheme="minorHAnsi"/>
                <w:b/>
                <w:bCs/>
                <w:color w:val="000000"/>
              </w:rPr>
              <w:t>20…/20…</w:t>
            </w:r>
          </w:p>
        </w:tc>
      </w:tr>
      <w:tr w:rsidR="007872B4" w:rsidRPr="005B346E" w:rsidTr="00E06A90">
        <w:trPr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C0C0C0"/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97BEF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3349" w:type="dxa"/>
            <w:tcBorders>
              <w:top w:val="single" w:sz="8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rPr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97BEF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334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72B4" w:rsidRPr="00997BEF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rPr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C0C0C0"/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97BEF">
              <w:rPr>
                <w:rFonts w:asciiTheme="minorHAnsi" w:hAnsiTheme="minorHAnsi"/>
                <w:bCs/>
                <w:color w:val="000000"/>
              </w:rPr>
              <w:t>3</w:t>
            </w:r>
          </w:p>
        </w:tc>
        <w:tc>
          <w:tcPr>
            <w:tcW w:w="334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rPr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97BEF">
              <w:rPr>
                <w:rFonts w:asciiTheme="minorHAnsi" w:hAnsiTheme="minorHAnsi"/>
                <w:bCs/>
                <w:color w:val="000000"/>
              </w:rPr>
              <w:t>4</w:t>
            </w:r>
          </w:p>
        </w:tc>
        <w:tc>
          <w:tcPr>
            <w:tcW w:w="334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72B4" w:rsidRPr="00997BEF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600B79">
        <w:trPr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C0C0C0"/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97BEF">
              <w:rPr>
                <w:rFonts w:asciiTheme="minorHAnsi" w:hAnsiTheme="minorHAnsi"/>
                <w:bCs/>
                <w:color w:val="000000"/>
              </w:rPr>
              <w:t>5</w:t>
            </w:r>
          </w:p>
        </w:tc>
        <w:tc>
          <w:tcPr>
            <w:tcW w:w="334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997BEF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600B79" w:rsidRPr="005B346E" w:rsidTr="00C67F08">
        <w:trPr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C0C0C0"/>
          </w:tcPr>
          <w:p w:rsidR="00600B79" w:rsidRPr="00997BEF" w:rsidRDefault="00600B79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97BEF">
              <w:rPr>
                <w:rFonts w:asciiTheme="minorHAnsi" w:hAnsiTheme="minorHAnsi"/>
                <w:bCs/>
                <w:color w:val="000000"/>
              </w:rPr>
              <w:t>6</w:t>
            </w:r>
          </w:p>
        </w:tc>
        <w:tc>
          <w:tcPr>
            <w:tcW w:w="334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600B79" w:rsidRPr="00997BEF" w:rsidRDefault="00600B79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600B79" w:rsidRPr="00997BEF" w:rsidRDefault="00600B79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600B79" w:rsidRPr="00997BEF" w:rsidRDefault="00600B79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600B79" w:rsidRPr="00997BEF" w:rsidRDefault="00600B79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C67F08" w:rsidRPr="005B346E" w:rsidTr="00C67F08">
        <w:trPr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C0C0C0"/>
          </w:tcPr>
          <w:p w:rsidR="00C67F08" w:rsidRPr="00997BEF" w:rsidRDefault="00C67F08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7</w:t>
            </w:r>
          </w:p>
        </w:tc>
        <w:tc>
          <w:tcPr>
            <w:tcW w:w="334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C67F08" w:rsidRPr="00997BEF" w:rsidRDefault="00C67F08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C67F08" w:rsidRPr="00997BEF" w:rsidRDefault="00C67F08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C67F08" w:rsidRPr="00997BEF" w:rsidRDefault="00C67F08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C67F08" w:rsidRPr="00997BEF" w:rsidRDefault="00C67F08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C67F08" w:rsidRPr="005B346E" w:rsidTr="00E06A90">
        <w:trPr>
          <w:jc w:val="center"/>
        </w:trPr>
        <w:tc>
          <w:tcPr>
            <w:tcW w:w="424" w:type="dxa"/>
            <w:tcBorders>
              <w:top w:val="nil"/>
              <w:left w:val="nil"/>
              <w:bottom w:val="single" w:sz="8" w:space="0" w:color="000001"/>
              <w:right w:val="single" w:sz="4" w:space="0" w:color="00000A"/>
            </w:tcBorders>
            <w:shd w:val="clear" w:color="auto" w:fill="C0C0C0"/>
          </w:tcPr>
          <w:p w:rsidR="00C67F08" w:rsidRPr="00997BEF" w:rsidRDefault="00C67F08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8</w:t>
            </w:r>
          </w:p>
        </w:tc>
        <w:tc>
          <w:tcPr>
            <w:tcW w:w="334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C67F08" w:rsidRPr="00997BEF" w:rsidRDefault="00C67F08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C0C0C0"/>
            <w:tcMar>
              <w:left w:w="103" w:type="dxa"/>
            </w:tcMar>
          </w:tcPr>
          <w:p w:rsidR="00C67F08" w:rsidRPr="00997BEF" w:rsidRDefault="00C67F08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C0C0C0"/>
            <w:tcMar>
              <w:left w:w="103" w:type="dxa"/>
            </w:tcMar>
          </w:tcPr>
          <w:p w:rsidR="00C67F08" w:rsidRPr="00997BEF" w:rsidRDefault="00C67F08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C0C0C0"/>
            <w:tcMar>
              <w:left w:w="103" w:type="dxa"/>
            </w:tcMar>
          </w:tcPr>
          <w:p w:rsidR="00C67F08" w:rsidRPr="00997BEF" w:rsidRDefault="00C67F08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5B346E" w:rsidRDefault="007872B4" w:rsidP="007872B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Quadro del profilo della classe</w:t>
            </w:r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p w:rsidR="00360CAA" w:rsidRDefault="00360CAA" w:rsidP="007872B4">
      <w:pPr>
        <w:jc w:val="both"/>
        <w:rPr>
          <w:rFonts w:asciiTheme="minorHAnsi" w:hAnsiTheme="minorHAnsi"/>
          <w:iCs/>
          <w:color w:val="FF0000"/>
        </w:rPr>
      </w:pPr>
      <w:r>
        <w:rPr>
          <w:rFonts w:asciiTheme="minorHAnsi" w:hAnsiTheme="minorHAnsi"/>
          <w:iCs/>
          <w:color w:val="FF0000"/>
        </w:rPr>
        <w:t>Inserire le seguenti informazioni:</w:t>
      </w:r>
    </w:p>
    <w:p w:rsidR="007872B4" w:rsidRPr="00C05CF4" w:rsidRDefault="007872B4" w:rsidP="00C05CF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i/>
          <w:iCs/>
          <w:color w:val="FF0000"/>
        </w:rPr>
      </w:pPr>
      <w:r w:rsidRPr="00C05CF4">
        <w:rPr>
          <w:rFonts w:asciiTheme="minorHAnsi" w:hAnsiTheme="minorHAnsi"/>
          <w:i/>
          <w:iCs/>
          <w:color w:val="FF0000"/>
        </w:rPr>
        <w:t>Composizione</w:t>
      </w:r>
    </w:p>
    <w:p w:rsidR="007872B4" w:rsidRPr="00C05CF4" w:rsidRDefault="007872B4" w:rsidP="00C05CF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i/>
          <w:iCs/>
          <w:color w:val="FF0000"/>
        </w:rPr>
      </w:pPr>
      <w:r w:rsidRPr="00C05CF4">
        <w:rPr>
          <w:rFonts w:asciiTheme="minorHAnsi" w:hAnsiTheme="minorHAnsi"/>
          <w:i/>
          <w:iCs/>
          <w:color w:val="FF0000"/>
        </w:rPr>
        <w:lastRenderedPageBreak/>
        <w:t>Provenienza territoriale</w:t>
      </w:r>
    </w:p>
    <w:p w:rsidR="007872B4" w:rsidRPr="00C05CF4" w:rsidRDefault="007872B4" w:rsidP="00C05CF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i/>
          <w:iCs/>
          <w:color w:val="FF0000"/>
        </w:rPr>
      </w:pPr>
      <w:r w:rsidRPr="00C05CF4">
        <w:rPr>
          <w:rFonts w:asciiTheme="minorHAnsi" w:hAnsiTheme="minorHAnsi"/>
          <w:i/>
          <w:iCs/>
          <w:color w:val="FF0000"/>
        </w:rPr>
        <w:t>Osservazioni sulle dinamiche relazionali</w:t>
      </w:r>
    </w:p>
    <w:p w:rsidR="007872B4" w:rsidRPr="00C05CF4" w:rsidRDefault="007872B4" w:rsidP="00C05CF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i/>
          <w:iCs/>
          <w:color w:val="FF0000"/>
        </w:rPr>
      </w:pPr>
      <w:r w:rsidRPr="00C05CF4">
        <w:rPr>
          <w:rFonts w:asciiTheme="minorHAnsi" w:hAnsiTheme="minorHAnsi"/>
          <w:i/>
          <w:iCs/>
          <w:color w:val="FF0000"/>
        </w:rPr>
        <w:t>Osservazioni generali sul percorso formativo</w:t>
      </w:r>
    </w:p>
    <w:p w:rsidR="007872B4" w:rsidRPr="00C05CF4" w:rsidRDefault="007872B4" w:rsidP="00C05CF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i/>
          <w:iCs/>
          <w:color w:val="FF0000"/>
        </w:rPr>
      </w:pPr>
      <w:r w:rsidRPr="00C05CF4">
        <w:rPr>
          <w:rFonts w:asciiTheme="minorHAnsi" w:hAnsiTheme="minorHAnsi"/>
          <w:i/>
          <w:iCs/>
          <w:color w:val="FF0000"/>
        </w:rPr>
        <w:t>Presenza di eventuali problematiche relative a forte instabilità in particolari discipline</w:t>
      </w:r>
    </w:p>
    <w:p w:rsidR="007872B4" w:rsidRPr="00C05CF4" w:rsidRDefault="007872B4" w:rsidP="00C05CF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i/>
          <w:iCs/>
          <w:color w:val="FF0000"/>
        </w:rPr>
      </w:pPr>
      <w:r w:rsidRPr="00C05CF4">
        <w:rPr>
          <w:rFonts w:asciiTheme="minorHAnsi" w:hAnsiTheme="minorHAnsi"/>
          <w:i/>
          <w:iCs/>
          <w:color w:val="FF0000"/>
        </w:rPr>
        <w:t>Osservazioni sul metodo di studio</w:t>
      </w:r>
    </w:p>
    <w:p w:rsidR="00C05CF4" w:rsidRPr="005E783B" w:rsidRDefault="007872B4" w:rsidP="007872B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i/>
          <w:iCs/>
          <w:color w:val="FF0000"/>
        </w:rPr>
      </w:pPr>
      <w:r w:rsidRPr="00C05CF4">
        <w:rPr>
          <w:rFonts w:asciiTheme="minorHAnsi" w:hAnsiTheme="minorHAnsi"/>
          <w:i/>
          <w:iCs/>
          <w:color w:val="FF0000"/>
        </w:rPr>
        <w:t>Livelli generali raggiunti</w:t>
      </w:r>
    </w:p>
    <w:p w:rsidR="00535815" w:rsidRPr="00C05CF4" w:rsidRDefault="00535815" w:rsidP="00C05CF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b/>
          <w:i/>
          <w:iCs/>
          <w:color w:val="FF0000"/>
        </w:rPr>
      </w:pPr>
      <w:r w:rsidRPr="00C05CF4">
        <w:rPr>
          <w:rFonts w:asciiTheme="minorHAnsi" w:hAnsiTheme="minorHAnsi"/>
          <w:b/>
          <w:i/>
          <w:iCs/>
          <w:color w:val="FF0000"/>
        </w:rPr>
        <w:t>Osservazioni su eventuali casi di alunni BES (per i quali si rimanda a specifici PEI o PDP), dei quali non si deve in alcun modo riportare il nominativo (</w:t>
      </w:r>
      <w:r w:rsidRPr="00C05CF4">
        <w:rPr>
          <w:rFonts w:asciiTheme="minorHAnsi" w:hAnsiTheme="minorHAnsi"/>
          <w:b/>
          <w:i/>
          <w:iCs/>
          <w:color w:val="FF0000"/>
          <w:u w:val="single"/>
        </w:rPr>
        <w:t>ricordare che il documento è pubblico</w:t>
      </w:r>
      <w:r w:rsidRPr="00C05CF4">
        <w:rPr>
          <w:rFonts w:asciiTheme="minorHAnsi" w:hAnsiTheme="minorHAnsi"/>
          <w:b/>
          <w:i/>
          <w:iCs/>
          <w:color w:val="FF0000"/>
        </w:rPr>
        <w:t>)</w:t>
      </w:r>
      <w:r w:rsidR="00C05CF4" w:rsidRPr="00C05CF4">
        <w:rPr>
          <w:rFonts w:asciiTheme="minorHAnsi" w:hAnsiTheme="minorHAnsi"/>
          <w:b/>
          <w:i/>
          <w:iCs/>
          <w:color w:val="FF0000"/>
        </w:rPr>
        <w:t>. In particolare, esplicitare se si tratta di PEI differenziati o per obiettivi minimi, indicando l’opportunità o meno della presenza del docente di sostegno</w:t>
      </w:r>
      <w:r w:rsidR="00477542">
        <w:rPr>
          <w:rFonts w:asciiTheme="minorHAnsi" w:hAnsiTheme="minorHAnsi"/>
          <w:b/>
          <w:i/>
          <w:iCs/>
          <w:color w:val="FF0000"/>
        </w:rPr>
        <w:t xml:space="preserve"> in sede di esame</w:t>
      </w:r>
      <w:r w:rsidR="00C05CF4" w:rsidRPr="00C05CF4">
        <w:rPr>
          <w:rFonts w:asciiTheme="minorHAnsi" w:hAnsiTheme="minorHAnsi"/>
          <w:b/>
          <w:i/>
          <w:iCs/>
          <w:color w:val="FF0000"/>
        </w:rPr>
        <w:t>, l’attuazione di determinate misure dispensative e/ o strumenti compensativi,</w:t>
      </w:r>
      <w:r w:rsidR="00477542">
        <w:rPr>
          <w:rFonts w:asciiTheme="minorHAnsi" w:hAnsiTheme="minorHAnsi"/>
          <w:b/>
          <w:i/>
          <w:iCs/>
          <w:color w:val="FF0000"/>
        </w:rPr>
        <w:t xml:space="preserve"> di</w:t>
      </w:r>
      <w:r w:rsidR="00C05CF4" w:rsidRPr="00C05CF4">
        <w:rPr>
          <w:rFonts w:asciiTheme="minorHAnsi" w:hAnsiTheme="minorHAnsi"/>
          <w:b/>
          <w:i/>
          <w:iCs/>
          <w:color w:val="FF0000"/>
        </w:rPr>
        <w:t xml:space="preserve"> prove differenziate equipollenti ecc.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Obiettivi di apprendimento</w:t>
            </w:r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Cs/>
          <w:color w:val="FF0000"/>
        </w:rPr>
      </w:pPr>
      <w:r w:rsidRPr="005B346E">
        <w:rPr>
          <w:rFonts w:asciiTheme="minorHAnsi" w:hAnsiTheme="minorHAnsi"/>
          <w:iCs/>
          <w:color w:val="FF0000"/>
        </w:rPr>
        <w:t xml:space="preserve">Di seguito, secondo una suddivisione nelle varie aree di pertinenza, vengono elencati gli </w:t>
      </w:r>
      <w:r w:rsidRPr="005B346E">
        <w:rPr>
          <w:rFonts w:asciiTheme="minorHAnsi" w:hAnsiTheme="minorHAnsi"/>
          <w:b/>
          <w:i/>
          <w:iCs/>
          <w:color w:val="FF0000"/>
        </w:rPr>
        <w:t>Obiettivi Generali di Apprendimento</w:t>
      </w:r>
      <w:r w:rsidRPr="005B346E">
        <w:rPr>
          <w:rFonts w:asciiTheme="minorHAnsi" w:hAnsiTheme="minorHAnsi"/>
          <w:iCs/>
          <w:color w:val="FF0000"/>
        </w:rPr>
        <w:t xml:space="preserve"> che hanno tenuto conto dell’analisi della situazione iniziale e delle finalità della Scuola. </w:t>
      </w:r>
    </w:p>
    <w:p w:rsidR="007872B4" w:rsidRPr="005B346E" w:rsidRDefault="007872B4" w:rsidP="007872B4">
      <w:pPr>
        <w:jc w:val="both"/>
        <w:rPr>
          <w:rFonts w:asciiTheme="minorHAnsi" w:hAnsiTheme="minorHAnsi"/>
          <w:i/>
          <w:iCs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Cs/>
                <w:color w:val="000000"/>
              </w:rPr>
              <w:t>Area cognitiva</w:t>
            </w: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Cs/>
                <w:color w:val="000000"/>
              </w:rPr>
              <w:t>Area metodologica</w:t>
            </w: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Cs/>
                <w:color w:val="000000"/>
              </w:rPr>
              <w:t xml:space="preserve">Area </w:t>
            </w:r>
            <w:proofErr w:type="spellStart"/>
            <w:r w:rsidRPr="005B346E">
              <w:rPr>
                <w:rFonts w:asciiTheme="minorHAnsi" w:hAnsiTheme="minorHAnsi"/>
                <w:b/>
                <w:bCs/>
                <w:iCs/>
                <w:color w:val="000000"/>
              </w:rPr>
              <w:t>psico</w:t>
            </w:r>
            <w:proofErr w:type="spellEnd"/>
            <w:r w:rsidRPr="005B346E">
              <w:rPr>
                <w:rFonts w:asciiTheme="minorHAnsi" w:hAnsiTheme="minorHAnsi"/>
                <w:b/>
                <w:bCs/>
                <w:iCs/>
                <w:color w:val="000000"/>
              </w:rPr>
              <w:t>-affettiva</w:t>
            </w: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Cs/>
                <w:color w:val="000000"/>
              </w:rPr>
              <w:t>Area logico-argomentativa</w:t>
            </w: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Cs/>
                <w:color w:val="000000"/>
              </w:rPr>
              <w:t>Area linguistica e comunicativa</w:t>
            </w:r>
          </w:p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È finalizzata alla comunicazione e alla promozione di un atteggiamento critico e problematico capace di favorire la comprensione della realtà nel suo aspetto linguistic</w:t>
            </w:r>
            <w:r w:rsidR="00360CAA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o, letterario, storico e sociale</w:t>
            </w: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Cs/>
                <w:color w:val="000000"/>
              </w:rPr>
              <w:t>Area storica, umanistica e filosofica</w:t>
            </w:r>
          </w:p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È finalizzata allo studio dell’uomo, in quanto essere sociale nella relazionalità ed interdipendenza con l’ambiente</w:t>
            </w: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  <w:i/>
          <w:iCs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/>
          <w:iCs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Cs/>
                <w:color w:val="000000"/>
              </w:rPr>
              <w:t>Area scientifica e matematica</w:t>
            </w:r>
          </w:p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È finalizzata alla promozione di un atteggiamento critico e problematico capace di favorire la comprensione della realtà nei suoi aspetti osservabili e misurabili</w:t>
            </w: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977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b/>
                <w:bCs/>
                <w:iCs/>
                <w:color w:val="000000"/>
              </w:rPr>
            </w:pP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p w:rsidR="007872B4" w:rsidRPr="005B346E" w:rsidRDefault="000668FE" w:rsidP="007872B4">
      <w:pPr>
        <w:jc w:val="both"/>
        <w:rPr>
          <w:rFonts w:asciiTheme="minorHAnsi" w:hAnsiTheme="minorHAnsi"/>
          <w:i/>
          <w:iCs/>
          <w:color w:val="FF0000"/>
        </w:rPr>
      </w:pPr>
      <w:r>
        <w:rPr>
          <w:rFonts w:asciiTheme="minorHAnsi" w:hAnsiTheme="minorHAnsi"/>
          <w:i/>
          <w:iCs/>
          <w:color w:val="FF0000"/>
        </w:rPr>
        <w:t>[</w:t>
      </w:r>
      <w:r w:rsidR="007872B4" w:rsidRPr="005B346E">
        <w:rPr>
          <w:rFonts w:asciiTheme="minorHAnsi" w:hAnsiTheme="minorHAnsi"/>
          <w:i/>
          <w:iCs/>
          <w:color w:val="FF0000"/>
        </w:rPr>
        <w:t>Osservazioni circa il raggiungimento dei precedenti obiettivi</w:t>
      </w:r>
      <w:r>
        <w:rPr>
          <w:rFonts w:asciiTheme="minorHAnsi" w:hAnsiTheme="minorHAnsi"/>
          <w:i/>
          <w:iCs/>
          <w:color w:val="FF0000"/>
        </w:rPr>
        <w:t>]</w:t>
      </w:r>
    </w:p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Cs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Cs/>
          <w:color w:val="FF0000"/>
        </w:rPr>
      </w:pPr>
      <w:r w:rsidRPr="005B346E">
        <w:rPr>
          <w:rFonts w:asciiTheme="minorHAnsi" w:hAnsiTheme="minorHAnsi"/>
          <w:iCs/>
          <w:color w:val="FF0000"/>
        </w:rPr>
        <w:t>Per gli “</w:t>
      </w:r>
      <w:r w:rsidRPr="005B346E">
        <w:rPr>
          <w:rFonts w:asciiTheme="minorHAnsi" w:hAnsiTheme="minorHAnsi"/>
          <w:b/>
          <w:i/>
          <w:iCs/>
          <w:color w:val="FF0000"/>
        </w:rPr>
        <w:t>Obiettivi specifici disciplinari</w:t>
      </w:r>
      <w:r w:rsidRPr="005B346E">
        <w:rPr>
          <w:rFonts w:asciiTheme="minorHAnsi" w:hAnsiTheme="minorHAnsi"/>
          <w:iCs/>
          <w:color w:val="FF0000"/>
        </w:rPr>
        <w:t>” si fa riferimento alle schede allegate inerenti alle singole discipline oggetto di studio (</w:t>
      </w:r>
      <w:r w:rsidRPr="005B346E">
        <w:rPr>
          <w:rFonts w:asciiTheme="minorHAnsi" w:hAnsiTheme="minorHAnsi"/>
          <w:b/>
          <w:i/>
          <w:iCs/>
          <w:color w:val="FF0000"/>
        </w:rPr>
        <w:t>Allegati numeri ___-___</w:t>
      </w:r>
      <w:r w:rsidRPr="005B346E">
        <w:rPr>
          <w:rFonts w:asciiTheme="minorHAnsi" w:hAnsiTheme="minorHAnsi"/>
          <w:iCs/>
          <w:color w:val="FF0000"/>
        </w:rPr>
        <w:t>).</w:t>
      </w:r>
    </w:p>
    <w:p w:rsidR="007872B4" w:rsidRPr="005B346E" w:rsidRDefault="007872B4" w:rsidP="007872B4">
      <w:pPr>
        <w:jc w:val="both"/>
        <w:rPr>
          <w:rFonts w:asciiTheme="minorHAnsi" w:hAnsiTheme="minorHAnsi"/>
          <w:i/>
          <w:iCs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/>
          <w:iCs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Metodologia didattica e strumenti didattici funzionali</w:t>
            </w: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  <w:i/>
          <w:color w:val="FF0000"/>
        </w:rPr>
      </w:pPr>
      <w:r w:rsidRPr="005B346E">
        <w:rPr>
          <w:rFonts w:asciiTheme="minorHAnsi" w:hAnsiTheme="minorHAnsi"/>
          <w:i/>
          <w:color w:val="FF0000"/>
        </w:rPr>
        <w:t>Descrivere le metodologie didattiche utilizzate</w:t>
      </w:r>
    </w:p>
    <w:p w:rsidR="007872B4" w:rsidRPr="005B346E" w:rsidRDefault="007872B4" w:rsidP="007872B4">
      <w:pPr>
        <w:jc w:val="both"/>
        <w:rPr>
          <w:rFonts w:asciiTheme="minorHAnsi" w:hAnsiTheme="minorHAnsi"/>
          <w:i/>
          <w:color w:val="FF0000"/>
        </w:rPr>
      </w:pPr>
      <w:r w:rsidRPr="005B346E">
        <w:rPr>
          <w:rFonts w:asciiTheme="minorHAnsi" w:hAnsiTheme="minorHAnsi"/>
          <w:i/>
          <w:color w:val="FF0000"/>
        </w:rPr>
        <w:t>Descrivere gli interventi atti al miglioramento del metodo di studio</w:t>
      </w:r>
    </w:p>
    <w:p w:rsidR="007872B4" w:rsidRPr="005B346E" w:rsidRDefault="007872B4" w:rsidP="007872B4">
      <w:pPr>
        <w:jc w:val="both"/>
        <w:rPr>
          <w:rFonts w:asciiTheme="minorHAnsi" w:hAnsiTheme="minorHAnsi"/>
          <w:i/>
          <w:color w:val="FF0000"/>
        </w:rPr>
      </w:pPr>
      <w:r w:rsidRPr="005B346E">
        <w:rPr>
          <w:rFonts w:asciiTheme="minorHAnsi" w:hAnsiTheme="minorHAnsi"/>
          <w:i/>
          <w:color w:val="FF0000"/>
        </w:rPr>
        <w:t>Descrivere gli interventi di personalizzazione/individualizzazione</w:t>
      </w:r>
    </w:p>
    <w:p w:rsidR="007872B4" w:rsidRPr="005B346E" w:rsidRDefault="007872B4" w:rsidP="007872B4">
      <w:pPr>
        <w:jc w:val="both"/>
        <w:rPr>
          <w:rFonts w:asciiTheme="minorHAnsi" w:hAnsiTheme="minorHAnsi"/>
          <w:i/>
          <w:color w:val="FF0000"/>
        </w:rPr>
      </w:pPr>
      <w:r w:rsidRPr="005B346E">
        <w:rPr>
          <w:rFonts w:asciiTheme="minorHAnsi" w:hAnsiTheme="minorHAnsi"/>
          <w:i/>
          <w:color w:val="FF0000"/>
        </w:rPr>
        <w:t>Descrivere gli interventi di recupero/potenziamento attivati (curricolari e/o extracurricolari)</w:t>
      </w:r>
    </w:p>
    <w:p w:rsidR="007872B4" w:rsidRPr="005B346E" w:rsidRDefault="007872B4" w:rsidP="007872B4">
      <w:pPr>
        <w:jc w:val="both"/>
        <w:rPr>
          <w:rFonts w:asciiTheme="minorHAnsi" w:hAnsiTheme="minorHAnsi"/>
          <w:i/>
          <w:color w:val="FF0000"/>
        </w:rPr>
      </w:pPr>
      <w:r w:rsidRPr="005B346E">
        <w:rPr>
          <w:rFonts w:asciiTheme="minorHAnsi" w:hAnsiTheme="minorHAnsi"/>
          <w:i/>
          <w:color w:val="FF0000"/>
        </w:rPr>
        <w:t xml:space="preserve">Elencare gli strumenti didattici utilizzati (libri, lavagna, LIM, PC, </w:t>
      </w:r>
      <w:proofErr w:type="spellStart"/>
      <w:r w:rsidRPr="005B346E">
        <w:rPr>
          <w:rFonts w:asciiTheme="minorHAnsi" w:hAnsiTheme="minorHAnsi"/>
          <w:i/>
          <w:color w:val="FF0000"/>
        </w:rPr>
        <w:t>tablet</w:t>
      </w:r>
      <w:proofErr w:type="spellEnd"/>
      <w:r w:rsidRPr="005B346E">
        <w:rPr>
          <w:rFonts w:asciiTheme="minorHAnsi" w:hAnsiTheme="minorHAnsi"/>
          <w:i/>
          <w:color w:val="FF0000"/>
        </w:rPr>
        <w:t>, etc.)</w:t>
      </w:r>
    </w:p>
    <w:p w:rsidR="007872B4" w:rsidRPr="005B346E" w:rsidRDefault="007872B4" w:rsidP="007872B4">
      <w:pPr>
        <w:jc w:val="both"/>
        <w:rPr>
          <w:rFonts w:asciiTheme="minorHAnsi" w:hAnsiTheme="minorHAnsi"/>
          <w:i/>
          <w:color w:val="FF0000"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/>
          <w:color w:val="FF0000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360CAA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p</w:t>
            </w:r>
            <w:r w:rsidR="007872B4"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ercorsi interdisciplinari</w:t>
            </w:r>
            <w:r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 xml:space="preserve"> (eventuali)</w:t>
            </w: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  <w:color w:val="000000"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>Il Consiglio di Classe, in vista dell’Esame di Stato, ha proposto agli studenti la trattazione dei percorsi interdisciplinari riassunti nella seguente tabella.</w:t>
      </w:r>
    </w:p>
    <w:p w:rsidR="007872B4" w:rsidRPr="005B346E" w:rsidRDefault="007872B4" w:rsidP="007872B4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jc w:val="center"/>
        <w:tblBorders>
          <w:top w:val="single" w:sz="8" w:space="0" w:color="000001"/>
          <w:left w:val="nil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41"/>
        <w:gridCol w:w="1876"/>
        <w:gridCol w:w="3671"/>
      </w:tblGrid>
      <w:tr w:rsidR="007872B4" w:rsidRPr="005B346E" w:rsidTr="00E06A90">
        <w:trPr>
          <w:jc w:val="center"/>
        </w:trPr>
        <w:tc>
          <w:tcPr>
            <w:tcW w:w="41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Titolo del percorso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Periodo</w:t>
            </w:r>
          </w:p>
        </w:tc>
        <w:tc>
          <w:tcPr>
            <w:tcW w:w="367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Discipline coinvolte</w:t>
            </w:r>
          </w:p>
        </w:tc>
      </w:tr>
      <w:tr w:rsidR="007872B4" w:rsidRPr="005B346E" w:rsidTr="00E06A90">
        <w:trPr>
          <w:jc w:val="center"/>
        </w:trPr>
        <w:tc>
          <w:tcPr>
            <w:tcW w:w="41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bCs/>
                <w:i/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rPr>
          <w:jc w:val="center"/>
        </w:trPr>
        <w:tc>
          <w:tcPr>
            <w:tcW w:w="4141" w:type="dxa"/>
            <w:tcBorders>
              <w:top w:val="single" w:sz="8" w:space="0" w:color="000001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bCs/>
                <w:i/>
                <w:color w:val="000000"/>
              </w:rPr>
            </w:pPr>
          </w:p>
        </w:tc>
        <w:tc>
          <w:tcPr>
            <w:tcW w:w="1876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7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7872B4" w:rsidRDefault="007872B4" w:rsidP="007872B4">
      <w:pPr>
        <w:tabs>
          <w:tab w:val="left" w:pos="204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360CAA" w:rsidRPr="005B346E" w:rsidTr="00FC3855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360CAA" w:rsidRPr="005B346E" w:rsidRDefault="00360CAA" w:rsidP="00FC3855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 xml:space="preserve">disciplina individuata come </w:t>
            </w:r>
            <w:proofErr w:type="spellStart"/>
            <w:r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clil</w:t>
            </w:r>
            <w:proofErr w:type="spellEnd"/>
          </w:p>
        </w:tc>
      </w:tr>
    </w:tbl>
    <w:p w:rsidR="00360CAA" w:rsidRPr="00360CAA" w:rsidRDefault="00360CAA" w:rsidP="00360CAA">
      <w:pPr>
        <w:jc w:val="both"/>
        <w:rPr>
          <w:rFonts w:asciiTheme="minorHAnsi" w:hAnsiTheme="minorHAnsi"/>
          <w:color w:val="FF0000"/>
        </w:rPr>
      </w:pPr>
      <w:r w:rsidRPr="00360CAA">
        <w:rPr>
          <w:rFonts w:asciiTheme="minorHAnsi" w:hAnsiTheme="minorHAnsi"/>
          <w:color w:val="FF0000"/>
        </w:rPr>
        <w:t>Specificare quali moduli sono stati trattati in lingua straniera, con specifico rimando all’allegato relativo alla disciplina in oggetto</w:t>
      </w:r>
      <w:r w:rsidR="001F5706">
        <w:rPr>
          <w:rFonts w:asciiTheme="minorHAnsi" w:hAnsiTheme="minorHAnsi"/>
          <w:color w:val="FF0000"/>
        </w:rPr>
        <w:t>. Indicare in che modo si è ottemperato allo sviluppo dei moduli in ingles</w:t>
      </w:r>
      <w:r w:rsidR="00876653">
        <w:rPr>
          <w:rFonts w:asciiTheme="minorHAnsi" w:hAnsiTheme="minorHAnsi"/>
          <w:color w:val="FF0000"/>
        </w:rPr>
        <w:t>e, con quali risorse e modalità</w:t>
      </w:r>
    </w:p>
    <w:p w:rsidR="00360CAA" w:rsidRPr="005B346E" w:rsidRDefault="00360CAA" w:rsidP="007872B4">
      <w:pPr>
        <w:tabs>
          <w:tab w:val="left" w:pos="204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Attività extra-curricolari</w:t>
            </w:r>
          </w:p>
        </w:tc>
      </w:tr>
    </w:tbl>
    <w:p w:rsidR="007872B4" w:rsidRPr="005B346E" w:rsidRDefault="007872B4" w:rsidP="007872B4">
      <w:pPr>
        <w:tabs>
          <w:tab w:val="left" w:pos="204"/>
        </w:tabs>
        <w:jc w:val="both"/>
        <w:rPr>
          <w:rFonts w:asciiTheme="minorHAnsi" w:hAnsiTheme="minorHAnsi"/>
        </w:rPr>
      </w:pPr>
    </w:p>
    <w:p w:rsidR="00A7708C" w:rsidRDefault="007872B4" w:rsidP="007872B4">
      <w:pPr>
        <w:tabs>
          <w:tab w:val="left" w:pos="204"/>
        </w:tabs>
        <w:jc w:val="both"/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>La classe ha partecipato, per intero o con alcuni elementi, alle iniziative culturali, sociali e sportive proposte dall’Istituto e di seguito elencate.</w:t>
      </w:r>
      <w:r w:rsidR="001F5706">
        <w:rPr>
          <w:rFonts w:asciiTheme="minorHAnsi" w:hAnsiTheme="minorHAnsi"/>
          <w:color w:val="FF0000"/>
        </w:rPr>
        <w:t xml:space="preserve"> </w:t>
      </w:r>
    </w:p>
    <w:p w:rsidR="007872B4" w:rsidRPr="000668FE" w:rsidRDefault="00A7708C" w:rsidP="007872B4">
      <w:pPr>
        <w:tabs>
          <w:tab w:val="left" w:pos="204"/>
        </w:tabs>
        <w:jc w:val="both"/>
        <w:rPr>
          <w:rFonts w:asciiTheme="minorHAnsi" w:hAnsiTheme="minorHAnsi"/>
          <w:b/>
          <w:color w:val="FF0000"/>
        </w:rPr>
      </w:pPr>
      <w:r w:rsidRPr="000668FE">
        <w:rPr>
          <w:rFonts w:asciiTheme="minorHAnsi" w:hAnsiTheme="minorHAnsi"/>
          <w:b/>
          <w:color w:val="FF0000"/>
        </w:rPr>
        <w:t>[</w:t>
      </w:r>
      <w:r w:rsidR="001F5706" w:rsidRPr="000668FE">
        <w:rPr>
          <w:rFonts w:asciiTheme="minorHAnsi" w:hAnsiTheme="minorHAnsi"/>
          <w:b/>
          <w:color w:val="FF0000"/>
          <w:u w:val="single"/>
        </w:rPr>
        <w:t>N.B. se hanno partecipato solo alcuni studenti, indicare quali</w:t>
      </w:r>
      <w:r w:rsidRPr="000668FE">
        <w:rPr>
          <w:rFonts w:asciiTheme="minorHAnsi" w:hAnsiTheme="minorHAnsi"/>
          <w:b/>
          <w:color w:val="FF0000"/>
          <w:u w:val="single"/>
        </w:rPr>
        <w:t>]</w:t>
      </w:r>
    </w:p>
    <w:p w:rsidR="007872B4" w:rsidRPr="005B346E" w:rsidRDefault="007872B4" w:rsidP="007872B4">
      <w:pPr>
        <w:pStyle w:val="Paragrafoelenco"/>
        <w:numPr>
          <w:ilvl w:val="0"/>
          <w:numId w:val="2"/>
        </w:numPr>
        <w:tabs>
          <w:tab w:val="left" w:pos="204"/>
        </w:tabs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Attività di orientamento in uscita (DATA)</w:t>
      </w:r>
    </w:p>
    <w:p w:rsidR="00C64AEB" w:rsidRPr="00C64AEB" w:rsidRDefault="00C64AEB" w:rsidP="007872B4">
      <w:pPr>
        <w:pStyle w:val="Paragrafoelenco"/>
        <w:numPr>
          <w:ilvl w:val="0"/>
          <w:numId w:val="2"/>
        </w:numPr>
        <w:tabs>
          <w:tab w:val="left" w:pos="204"/>
        </w:tabs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Altri progetti</w:t>
      </w:r>
      <w:r w:rsidR="00A36519">
        <w:rPr>
          <w:rFonts w:asciiTheme="minorHAnsi" w:hAnsiTheme="minorHAnsi"/>
          <w:color w:val="FF0000"/>
          <w:sz w:val="24"/>
          <w:szCs w:val="24"/>
        </w:rPr>
        <w:t xml:space="preserve"> (scambi culturali, visite di istruzione, Olimpiadi, progetti scientifici…) </w:t>
      </w:r>
    </w:p>
    <w:p w:rsidR="00C64AEB" w:rsidRDefault="00C64AEB" w:rsidP="007872B4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C64AEB" w:rsidRPr="005B346E" w:rsidTr="00436B4F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4315C6" w:rsidRDefault="004315C6" w:rsidP="00436B4F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 xml:space="preserve">percorsi per le competenze trasversali e per l’orientamento </w:t>
            </w:r>
          </w:p>
          <w:p w:rsidR="004315C6" w:rsidRDefault="004315C6" w:rsidP="00436B4F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ai sensi dell’art. 1 comma 784 legge 145/2018</w:t>
            </w:r>
          </w:p>
          <w:p w:rsidR="00C64AEB" w:rsidRPr="004315C6" w:rsidRDefault="004315C6" w:rsidP="00436B4F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0"/>
                <w:szCs w:val="20"/>
              </w:rPr>
            </w:pPr>
            <w:r w:rsidRPr="004315C6">
              <w:rPr>
                <w:rFonts w:asciiTheme="minorHAnsi" w:hAnsiTheme="minorHAnsi"/>
                <w:smallCaps/>
                <w:color w:val="0000FF"/>
                <w:sz w:val="20"/>
                <w:szCs w:val="20"/>
              </w:rPr>
              <w:t xml:space="preserve">(ex alternanza scuola lavoro </w:t>
            </w:r>
            <w:r w:rsidR="003E7755" w:rsidRPr="004315C6">
              <w:rPr>
                <w:rFonts w:asciiTheme="minorHAnsi" w:hAnsiTheme="minorHAnsi"/>
                <w:smallCaps/>
                <w:color w:val="0000FF"/>
                <w:sz w:val="20"/>
                <w:szCs w:val="20"/>
              </w:rPr>
              <w:t>legge 107/2015, art.1 commi 33 e ss.)</w:t>
            </w:r>
          </w:p>
        </w:tc>
      </w:tr>
    </w:tbl>
    <w:p w:rsidR="00903E49" w:rsidRDefault="007F786F" w:rsidP="007F786F">
      <w:pPr>
        <w:ind w:right="685"/>
        <w:jc w:val="both"/>
        <w:rPr>
          <w:rFonts w:asciiTheme="minorHAnsi" w:hAnsiTheme="minorHAnsi"/>
          <w:i/>
          <w:color w:val="FF0000"/>
        </w:rPr>
      </w:pPr>
      <w:r w:rsidRPr="005B346E">
        <w:rPr>
          <w:rFonts w:asciiTheme="minorHAnsi" w:hAnsiTheme="minorHAnsi"/>
          <w:i/>
          <w:color w:val="FF0000"/>
        </w:rPr>
        <w:t>Descri</w:t>
      </w:r>
      <w:r>
        <w:rPr>
          <w:rFonts w:asciiTheme="minorHAnsi" w:hAnsiTheme="minorHAnsi"/>
          <w:i/>
          <w:color w:val="FF0000"/>
        </w:rPr>
        <w:t xml:space="preserve">vere i </w:t>
      </w:r>
      <w:r w:rsidR="006C31EB">
        <w:rPr>
          <w:rFonts w:asciiTheme="minorHAnsi" w:hAnsiTheme="minorHAnsi"/>
          <w:i/>
          <w:color w:val="FF0000"/>
        </w:rPr>
        <w:t xml:space="preserve">percorsi </w:t>
      </w:r>
      <w:r>
        <w:rPr>
          <w:rFonts w:asciiTheme="minorHAnsi" w:hAnsiTheme="minorHAnsi"/>
          <w:i/>
          <w:color w:val="FF0000"/>
        </w:rPr>
        <w:t>effettuati, indicando la tipologia, i tutor, gli enti accoglienti, il monte ore complessivo. Indicare se i percorsi hanno riguardato l’intero gruppo classe o singoli gruppi di alunni</w:t>
      </w:r>
      <w:r w:rsidR="004E4AAC">
        <w:rPr>
          <w:rFonts w:asciiTheme="minorHAnsi" w:hAnsiTheme="minorHAnsi"/>
          <w:i/>
          <w:color w:val="FF0000"/>
        </w:rPr>
        <w:t xml:space="preserve">. </w:t>
      </w:r>
      <w:r w:rsidR="00903E49">
        <w:rPr>
          <w:rFonts w:asciiTheme="minorHAnsi" w:hAnsiTheme="minorHAnsi"/>
          <w:i/>
          <w:color w:val="FF0000"/>
        </w:rPr>
        <w:t>In quest’ultimo caso indicare i nominativi degli alunni.</w:t>
      </w:r>
    </w:p>
    <w:p w:rsidR="00903E49" w:rsidRDefault="004E4AAC" w:rsidP="007F786F">
      <w:pPr>
        <w:ind w:right="685"/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Accennare brevemente agli obiettivi raggiunti</w:t>
      </w:r>
      <w:r w:rsidR="00903E49">
        <w:rPr>
          <w:rFonts w:asciiTheme="minorHAnsi" w:hAnsiTheme="minorHAnsi"/>
          <w:i/>
          <w:color w:val="FF0000"/>
        </w:rPr>
        <w:t xml:space="preserve"> in termini di orientamento</w:t>
      </w:r>
      <w:r>
        <w:rPr>
          <w:rFonts w:asciiTheme="minorHAnsi" w:hAnsiTheme="minorHAnsi"/>
          <w:i/>
          <w:color w:val="FF0000"/>
        </w:rPr>
        <w:t>.</w:t>
      </w:r>
      <w:r w:rsidR="00421FBA">
        <w:rPr>
          <w:rFonts w:asciiTheme="minorHAnsi" w:hAnsiTheme="minorHAnsi"/>
          <w:i/>
          <w:color w:val="FF0000"/>
        </w:rPr>
        <w:t xml:space="preserve"> </w:t>
      </w:r>
    </w:p>
    <w:p w:rsidR="007F786F" w:rsidRDefault="00421FBA" w:rsidP="007F786F">
      <w:pPr>
        <w:ind w:right="685"/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Riferire di eventuali situazioni particolari.</w:t>
      </w:r>
    </w:p>
    <w:p w:rsidR="00903E49" w:rsidRDefault="00903E49" w:rsidP="007F786F">
      <w:pPr>
        <w:ind w:right="685"/>
        <w:jc w:val="both"/>
        <w:rPr>
          <w:rFonts w:asciiTheme="minorHAnsi" w:hAnsiTheme="minorHAnsi"/>
          <w:i/>
          <w:color w:val="FF0000"/>
        </w:rPr>
      </w:pPr>
    </w:p>
    <w:p w:rsidR="00903E49" w:rsidRDefault="00903E49" w:rsidP="007F786F">
      <w:pPr>
        <w:ind w:right="685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[N.B. è bene fare un richiamo alle attività dell’intero triennio, facendo riferimento al docente referente per i percorsi di alternanza prof. Mario di Russo e ai docenti tutor]</w:t>
      </w:r>
    </w:p>
    <w:p w:rsidR="000668FE" w:rsidRDefault="000668FE" w:rsidP="007F786F">
      <w:pPr>
        <w:ind w:right="685"/>
        <w:jc w:val="both"/>
        <w:rPr>
          <w:rFonts w:asciiTheme="minorHAnsi" w:hAnsiTheme="minorHAnsi"/>
          <w:color w:val="FF0000"/>
        </w:rPr>
      </w:pPr>
    </w:p>
    <w:p w:rsidR="007A3D63" w:rsidRDefault="007A3D63" w:rsidP="007F786F">
      <w:pPr>
        <w:ind w:right="685"/>
        <w:jc w:val="both"/>
        <w:rPr>
          <w:rFonts w:asciiTheme="minorHAnsi" w:hAnsiTheme="minorHAnsi"/>
          <w:color w:val="FF0000"/>
        </w:rPr>
      </w:pPr>
    </w:p>
    <w:p w:rsidR="000668FE" w:rsidRDefault="000668FE" w:rsidP="007F786F">
      <w:pPr>
        <w:ind w:right="685"/>
        <w:jc w:val="both"/>
        <w:rPr>
          <w:rFonts w:asciiTheme="minorHAnsi" w:hAnsiTheme="minorHAnsi"/>
          <w:color w:val="FF0000"/>
        </w:rPr>
      </w:pPr>
    </w:p>
    <w:p w:rsidR="00876653" w:rsidRDefault="00876653" w:rsidP="007F786F">
      <w:pPr>
        <w:ind w:right="685"/>
        <w:jc w:val="both"/>
        <w:rPr>
          <w:rFonts w:asciiTheme="minorHAnsi" w:hAnsiTheme="minorHAnsi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5"/>
      </w:tblGrid>
      <w:tr w:rsidR="007A3D63" w:rsidRPr="007A3D63" w:rsidTr="007A3D63">
        <w:trPr>
          <w:trHeight w:val="396"/>
        </w:trPr>
        <w:tc>
          <w:tcPr>
            <w:tcW w:w="9825" w:type="dxa"/>
            <w:shd w:val="clear" w:color="auto" w:fill="D9D9D9" w:themeFill="background1" w:themeFillShade="D9"/>
          </w:tcPr>
          <w:p w:rsidR="007A3D63" w:rsidRPr="007A3D63" w:rsidRDefault="007A3D63" w:rsidP="007A3D63">
            <w:pPr>
              <w:ind w:right="685"/>
              <w:jc w:val="center"/>
              <w:rPr>
                <w:rFonts w:asciiTheme="minorHAnsi" w:hAnsiTheme="minorHAnsi"/>
                <w:b/>
                <w:color w:val="004D86"/>
              </w:rPr>
            </w:pPr>
            <w:r w:rsidRPr="007A3D63">
              <w:rPr>
                <w:rFonts w:asciiTheme="minorHAnsi" w:hAnsiTheme="minorHAnsi"/>
                <w:b/>
                <w:color w:val="004D86"/>
              </w:rPr>
              <w:lastRenderedPageBreak/>
              <w:t>PERCORSI DI CITTADINANZA E COSTITUZIONE</w:t>
            </w:r>
          </w:p>
          <w:p w:rsidR="007A3D63" w:rsidRPr="007A3D63" w:rsidRDefault="007A3D63" w:rsidP="007A3D63">
            <w:pPr>
              <w:ind w:right="685"/>
              <w:jc w:val="center"/>
              <w:rPr>
                <w:rFonts w:asciiTheme="minorHAnsi" w:hAnsiTheme="min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7A3D63">
              <w:rPr>
                <w:rFonts w:asciiTheme="minorHAnsi" w:hAnsiTheme="minorHAnsi"/>
                <w:b/>
                <w:color w:val="004D86"/>
              </w:rPr>
              <w:t>(LEGGE 169/2008, ART.1)</w:t>
            </w:r>
          </w:p>
        </w:tc>
      </w:tr>
    </w:tbl>
    <w:p w:rsidR="000668FE" w:rsidRPr="00BA3106" w:rsidRDefault="00BA3106" w:rsidP="007F786F">
      <w:pPr>
        <w:ind w:right="685"/>
        <w:jc w:val="both"/>
        <w:rPr>
          <w:rFonts w:asciiTheme="minorHAnsi" w:hAnsiTheme="minorHAnsi"/>
          <w:b/>
          <w:color w:val="FF0000"/>
        </w:rPr>
      </w:pPr>
      <w:r w:rsidRPr="00BA3106">
        <w:rPr>
          <w:rFonts w:asciiTheme="minorHAnsi" w:hAnsiTheme="minorHAnsi"/>
          <w:color w:val="FF0000"/>
        </w:rPr>
        <w:t>Indicare i percorsi sviluppati, specificando le tipologie di intervento (lezioni frontali, incontri con l’autore, cicli di seminari, uscite didattiche, redazione di elaborati…) e i nuclei concettuali affrontati. Indicare se vi ha partecipato tutta la classe o solo alcuni gruppi</w:t>
      </w:r>
      <w:r>
        <w:rPr>
          <w:rFonts w:asciiTheme="minorHAnsi" w:hAnsiTheme="minorHAnsi"/>
          <w:color w:val="FF0000"/>
        </w:rPr>
        <w:t xml:space="preserve">; </w:t>
      </w:r>
      <w:r w:rsidRPr="00BA3106">
        <w:rPr>
          <w:rFonts w:asciiTheme="minorHAnsi" w:hAnsiTheme="minorHAnsi"/>
          <w:color w:val="FF0000"/>
        </w:rPr>
        <w:t>in quest’ultimo caso indicare gli alunni</w:t>
      </w:r>
    </w:p>
    <w:p w:rsidR="00C64AEB" w:rsidRPr="005B346E" w:rsidRDefault="00C64AEB" w:rsidP="007872B4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Verifiche e Valutazioni</w:t>
            </w:r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/>
          <w:color w:val="FF0000"/>
        </w:rPr>
      </w:pPr>
      <w:r w:rsidRPr="005B346E">
        <w:rPr>
          <w:rFonts w:asciiTheme="minorHAnsi" w:hAnsiTheme="minorHAnsi"/>
          <w:i/>
          <w:color w:val="FF0000"/>
        </w:rPr>
        <w:t>Descrivere le tipologie di valutazione</w:t>
      </w:r>
    </w:p>
    <w:p w:rsidR="007872B4" w:rsidRPr="005B346E" w:rsidRDefault="007872B4" w:rsidP="007872B4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552"/>
        <w:gridCol w:w="8301"/>
      </w:tblGrid>
      <w:tr w:rsidR="007872B4" w:rsidRPr="005B346E" w:rsidTr="00E06A90">
        <w:tc>
          <w:tcPr>
            <w:tcW w:w="985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smallCaps/>
                <w:color w:val="215868"/>
              </w:rPr>
            </w:pPr>
          </w:p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smallCaps/>
                <w:color w:val="215868"/>
              </w:rPr>
            </w:pPr>
            <w:r w:rsidRPr="005B346E">
              <w:rPr>
                <w:rFonts w:asciiTheme="minorHAnsi" w:hAnsiTheme="minorHAnsi"/>
                <w:b/>
                <w:bCs/>
                <w:smallCaps/>
                <w:color w:val="215868"/>
              </w:rPr>
              <w:t>Valutazione</w:t>
            </w:r>
          </w:p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smallCaps/>
                <w:color w:val="215868"/>
              </w:rPr>
            </w:pPr>
          </w:p>
        </w:tc>
      </w:tr>
      <w:tr w:rsidR="007872B4" w:rsidRPr="005B346E" w:rsidTr="00E06A90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Diagnostica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Formativa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Sommativa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</w:p>
        </w:tc>
      </w:tr>
      <w:tr w:rsidR="007872B4" w:rsidRPr="005B346E" w:rsidTr="00E06A90">
        <w:tc>
          <w:tcPr>
            <w:tcW w:w="1552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Finale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i/>
          <w:color w:val="FF0000"/>
        </w:rPr>
      </w:pPr>
      <w:r w:rsidRPr="005B346E">
        <w:rPr>
          <w:rFonts w:asciiTheme="minorHAnsi" w:hAnsiTheme="minorHAnsi"/>
          <w:i/>
          <w:color w:val="FF0000"/>
        </w:rPr>
        <w:t>Descrivere le prove di verifica utilizzate</w:t>
      </w:r>
    </w:p>
    <w:p w:rsidR="007872B4" w:rsidRPr="005B346E" w:rsidRDefault="007872B4" w:rsidP="007872B4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1"/>
          <w:left w:val="nil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23"/>
        <w:gridCol w:w="6595"/>
      </w:tblGrid>
      <w:tr w:rsidR="007872B4" w:rsidRPr="005B346E" w:rsidTr="00E06A90">
        <w:trPr>
          <w:jc w:val="center"/>
        </w:trPr>
        <w:tc>
          <w:tcPr>
            <w:tcW w:w="3023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Tipologia di prova</w:t>
            </w:r>
          </w:p>
        </w:tc>
        <w:tc>
          <w:tcPr>
            <w:tcW w:w="659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color w:val="000000"/>
              </w:rPr>
              <w:t>Descrizione</w:t>
            </w:r>
          </w:p>
        </w:tc>
      </w:tr>
      <w:tr w:rsidR="007872B4" w:rsidRPr="005B346E" w:rsidTr="00E06A90">
        <w:trPr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C0C0C0"/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bCs/>
                <w:i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/>
                <w:color w:val="000000"/>
              </w:rPr>
              <w:t>Prove di tipo tradizionale</w:t>
            </w:r>
          </w:p>
        </w:tc>
        <w:tc>
          <w:tcPr>
            <w:tcW w:w="65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rPr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bCs/>
                <w:i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/>
                <w:color w:val="000000"/>
              </w:rPr>
              <w:t>Prove strutturate</w:t>
            </w:r>
          </w:p>
        </w:tc>
        <w:tc>
          <w:tcPr>
            <w:tcW w:w="65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rPr>
          <w:jc w:val="center"/>
        </w:trPr>
        <w:tc>
          <w:tcPr>
            <w:tcW w:w="3023" w:type="dxa"/>
            <w:tcBorders>
              <w:top w:val="nil"/>
              <w:left w:val="nil"/>
              <w:bottom w:val="single" w:sz="8" w:space="0" w:color="000001"/>
              <w:right w:val="single" w:sz="4" w:space="0" w:color="00000A"/>
            </w:tcBorders>
            <w:shd w:val="clear" w:color="auto" w:fill="C0C0C0"/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bCs/>
                <w:i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i/>
                <w:color w:val="000000"/>
              </w:rPr>
              <w:t xml:space="preserve">Prove </w:t>
            </w:r>
            <w:proofErr w:type="spellStart"/>
            <w:r w:rsidRPr="005B346E">
              <w:rPr>
                <w:rFonts w:asciiTheme="minorHAnsi" w:hAnsiTheme="minorHAnsi"/>
                <w:b/>
                <w:bCs/>
                <w:i/>
                <w:color w:val="000000"/>
              </w:rPr>
              <w:t>semistrutturate</w:t>
            </w:r>
            <w:proofErr w:type="spellEnd"/>
          </w:p>
        </w:tc>
        <w:tc>
          <w:tcPr>
            <w:tcW w:w="6595" w:type="dxa"/>
            <w:tcBorders>
              <w:top w:val="nil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5B346E" w:rsidRDefault="007872B4" w:rsidP="00E06A90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7872B4" w:rsidRPr="005B346E" w:rsidRDefault="007872B4" w:rsidP="007872B4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Elementi e criteri per la valutazione finale</w:t>
            </w:r>
          </w:p>
        </w:tc>
      </w:tr>
    </w:tbl>
    <w:p w:rsidR="007872B4" w:rsidRPr="005B346E" w:rsidRDefault="007872B4" w:rsidP="007872B4">
      <w:pPr>
        <w:rPr>
          <w:rFonts w:asciiTheme="minorHAnsi" w:hAnsiTheme="minorHAnsi"/>
          <w:color w:val="FF0000"/>
        </w:rPr>
      </w:pPr>
    </w:p>
    <w:p w:rsidR="007872B4" w:rsidRPr="005B346E" w:rsidRDefault="007872B4" w:rsidP="007872B4">
      <w:pPr>
        <w:tabs>
          <w:tab w:val="left" w:pos="204"/>
        </w:tabs>
        <w:jc w:val="both"/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>Nel processo di valutazione quadrimestrale e finale per ogni alunno sono stati presi in esame i seguenti fattori interagenti:</w:t>
      </w:r>
    </w:p>
    <w:p w:rsidR="007872B4" w:rsidRPr="005B346E" w:rsidRDefault="007872B4" w:rsidP="007872B4">
      <w:pPr>
        <w:pStyle w:val="Paragrafoelenco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il comportamento,</w:t>
      </w:r>
    </w:p>
    <w:p w:rsidR="007872B4" w:rsidRPr="005B346E" w:rsidRDefault="007872B4" w:rsidP="007872B4">
      <w:pPr>
        <w:pStyle w:val="Paragrafoelenco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il livello di partenza e il progresso evidenziato in relazione ad esso,</w:t>
      </w:r>
    </w:p>
    <w:p w:rsidR="007872B4" w:rsidRPr="005B346E" w:rsidRDefault="007872B4" w:rsidP="007872B4">
      <w:pPr>
        <w:pStyle w:val="Paragrafoelenco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i risultati della prove e i lavori prodotti,</w:t>
      </w:r>
    </w:p>
    <w:p w:rsidR="007872B4" w:rsidRPr="005B346E" w:rsidRDefault="007872B4" w:rsidP="007872B4">
      <w:pPr>
        <w:pStyle w:val="Paragrafoelenco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 xml:space="preserve">le osservazioni relative alle competenze  trasversali, </w:t>
      </w:r>
    </w:p>
    <w:p w:rsidR="007872B4" w:rsidRPr="005B346E" w:rsidRDefault="007872B4" w:rsidP="007872B4">
      <w:pPr>
        <w:pStyle w:val="Paragrafoelenco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il livello di raggiungimento delle competenze specifiche prefissate,</w:t>
      </w:r>
    </w:p>
    <w:p w:rsidR="007872B4" w:rsidRPr="005B346E" w:rsidRDefault="007872B4" w:rsidP="007872B4">
      <w:pPr>
        <w:pStyle w:val="Paragrafoelenco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l’interesse e la partecipazione al dialogo educativo in classe,</w:t>
      </w:r>
    </w:p>
    <w:p w:rsidR="007872B4" w:rsidRPr="005B346E" w:rsidRDefault="007872B4" w:rsidP="007872B4">
      <w:pPr>
        <w:pStyle w:val="Paragrafoelenco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l’impegno e la costanza nello studio, l’autonomia, l’ordine, la cura, le capacità organizzative,</w:t>
      </w:r>
    </w:p>
    <w:p w:rsidR="007872B4" w:rsidRPr="005B346E" w:rsidRDefault="007872B4" w:rsidP="007872B4">
      <w:pPr>
        <w:pStyle w:val="Paragrafoelenco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...</w:t>
      </w:r>
    </w:p>
    <w:p w:rsidR="007872B4" w:rsidRPr="005B346E" w:rsidRDefault="007872B4" w:rsidP="007872B4">
      <w:pPr>
        <w:jc w:val="both"/>
        <w:rPr>
          <w:rFonts w:asciiTheme="minorHAnsi" w:hAnsiTheme="minorHAnsi"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872B4" w:rsidRPr="005B346E" w:rsidTr="00E06A90">
        <w:tc>
          <w:tcPr>
            <w:tcW w:w="97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:rsidR="007872B4" w:rsidRPr="005B346E" w:rsidRDefault="007872B4" w:rsidP="00E06A90">
            <w:pPr>
              <w:pStyle w:val="Titolo1"/>
              <w:spacing w:before="0"/>
              <w:jc w:val="center"/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</w:pPr>
            <w:r w:rsidRPr="005B346E">
              <w:rPr>
                <w:rFonts w:asciiTheme="minorHAnsi" w:hAnsiTheme="minorHAnsi"/>
                <w:smallCaps/>
                <w:color w:val="0000FF"/>
                <w:sz w:val="24"/>
                <w:szCs w:val="24"/>
              </w:rPr>
              <w:t>Programmazione del consiglio di classe per l’esame di stato</w:t>
            </w:r>
          </w:p>
        </w:tc>
      </w:tr>
    </w:tbl>
    <w:p w:rsidR="007872B4" w:rsidRPr="005B346E" w:rsidRDefault="007872B4" w:rsidP="007872B4">
      <w:pPr>
        <w:tabs>
          <w:tab w:val="left" w:pos="204"/>
        </w:tabs>
        <w:jc w:val="both"/>
        <w:rPr>
          <w:rFonts w:asciiTheme="minorHAnsi" w:hAnsiTheme="minorHAnsi"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>Il Consiglio di classe ha illustrato agli studenti la struttura, le caratteristiche e le finalità dell’Esame di Stato. Le verifiche scritte effettuate nel corso dell’intero anno scolastico hanno ricalcato le tipologie di verifica previste dall'Esame di Stato.</w:t>
      </w:r>
    </w:p>
    <w:p w:rsidR="007872B4" w:rsidRPr="005B346E" w:rsidRDefault="007872B4" w:rsidP="007872B4">
      <w:pPr>
        <w:jc w:val="both"/>
        <w:rPr>
          <w:rFonts w:asciiTheme="minorHAnsi" w:hAnsiTheme="minorHAnsi"/>
          <w:color w:val="FF0000"/>
        </w:rPr>
      </w:pPr>
    </w:p>
    <w:p w:rsidR="007872B4" w:rsidRPr="005B346E" w:rsidRDefault="007872B4" w:rsidP="007872B4">
      <w:pPr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 xml:space="preserve">Per la prova scritta di </w:t>
      </w:r>
      <w:r w:rsidRPr="005B346E">
        <w:rPr>
          <w:rFonts w:asciiTheme="minorHAnsi" w:hAnsiTheme="minorHAnsi"/>
          <w:b/>
          <w:color w:val="FF0000"/>
          <w:u w:val="single"/>
        </w:rPr>
        <w:t>Italiano</w:t>
      </w:r>
      <w:r w:rsidRPr="005B346E">
        <w:rPr>
          <w:rFonts w:asciiTheme="minorHAnsi" w:hAnsiTheme="minorHAnsi"/>
          <w:color w:val="FF0000"/>
        </w:rPr>
        <w:t xml:space="preserve"> sono state proposte varie tipologie:</w:t>
      </w:r>
    </w:p>
    <w:p w:rsidR="007872B4" w:rsidRPr="005B346E" w:rsidRDefault="007872B4" w:rsidP="007872B4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analisi e commento di un testo letterario o di poesia;</w:t>
      </w:r>
    </w:p>
    <w:p w:rsidR="007872B4" w:rsidRPr="005B346E" w:rsidRDefault="007872B4" w:rsidP="007872B4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analisi e commento di un testo non letterario;</w:t>
      </w:r>
    </w:p>
    <w:p w:rsidR="007872B4" w:rsidRPr="005B346E" w:rsidRDefault="007872B4" w:rsidP="007872B4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stesura di un testo argomentativo di carattere storico o di attualità;</w:t>
      </w:r>
    </w:p>
    <w:p w:rsidR="007872B4" w:rsidRPr="005B346E" w:rsidRDefault="007872B4" w:rsidP="007872B4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sviluppo di un testo sotto forma di saggio breve, articolo di giornale.</w:t>
      </w:r>
    </w:p>
    <w:p w:rsidR="007872B4" w:rsidRPr="005B346E" w:rsidRDefault="007872B4" w:rsidP="007872B4">
      <w:pPr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>Nella valutazione sono stati considerati i seguenti indicatori:</w:t>
      </w:r>
    </w:p>
    <w:p w:rsidR="007872B4" w:rsidRPr="005B346E" w:rsidRDefault="007872B4" w:rsidP="007872B4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correttezza e proprietà nell’uso della lingua;</w:t>
      </w:r>
    </w:p>
    <w:p w:rsidR="007872B4" w:rsidRPr="005B346E" w:rsidRDefault="007872B4" w:rsidP="007872B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possesso di conoscenze relative all’argomento scelto e al quadro generale di riferimento;</w:t>
      </w:r>
    </w:p>
    <w:p w:rsidR="007872B4" w:rsidRPr="005B346E" w:rsidRDefault="007872B4" w:rsidP="007872B4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organicità e coerenza dello svolgimento e capacità di sviluppo, di approfondimento critico e personale;</w:t>
      </w:r>
    </w:p>
    <w:p w:rsidR="007872B4" w:rsidRPr="005B346E" w:rsidRDefault="007872B4" w:rsidP="007872B4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coerenza di stile;</w:t>
      </w:r>
    </w:p>
    <w:p w:rsidR="007872B4" w:rsidRPr="005B346E" w:rsidRDefault="007872B4" w:rsidP="007872B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capacità di rielaborazione di un testo.</w:t>
      </w:r>
    </w:p>
    <w:p w:rsidR="007872B4" w:rsidRPr="005B346E" w:rsidRDefault="007872B4" w:rsidP="007872B4">
      <w:pPr>
        <w:rPr>
          <w:rFonts w:asciiTheme="minorHAnsi" w:hAnsiTheme="minorHAnsi"/>
          <w:color w:val="FF0000"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 xml:space="preserve">Relativamente alla </w:t>
      </w:r>
      <w:r w:rsidRPr="0073338B">
        <w:rPr>
          <w:rFonts w:asciiTheme="minorHAnsi" w:hAnsiTheme="minorHAnsi"/>
          <w:b/>
          <w:color w:val="FF0000"/>
          <w:u w:val="single"/>
        </w:rPr>
        <w:t>seconda prova scritta</w:t>
      </w:r>
      <w:r w:rsidRPr="005B346E">
        <w:rPr>
          <w:rFonts w:asciiTheme="minorHAnsi" w:hAnsiTheme="minorHAnsi"/>
          <w:color w:val="FF0000"/>
        </w:rPr>
        <w:t xml:space="preserve">, ossia </w:t>
      </w:r>
      <w:r w:rsidRPr="005B346E">
        <w:rPr>
          <w:rFonts w:asciiTheme="minorHAnsi" w:hAnsiTheme="minorHAnsi"/>
          <w:b/>
          <w:color w:val="FF0000"/>
        </w:rPr>
        <w:t>________________</w:t>
      </w:r>
      <w:r w:rsidRPr="005B346E">
        <w:rPr>
          <w:rFonts w:asciiTheme="minorHAnsi" w:hAnsiTheme="minorHAnsi"/>
          <w:color w:val="FF0000"/>
        </w:rPr>
        <w:t>, sono stati forniti agli studenti degli esempi di prova e sono state effettuate alcune simulazioni della stessa.</w:t>
      </w:r>
    </w:p>
    <w:p w:rsidR="007872B4" w:rsidRPr="005B346E" w:rsidRDefault="007872B4" w:rsidP="007872B4">
      <w:pPr>
        <w:jc w:val="both"/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>Sono state proposte le seguenti tipologie di prova:</w:t>
      </w:r>
    </w:p>
    <w:p w:rsidR="007872B4" w:rsidRPr="005B346E" w:rsidRDefault="007872B4" w:rsidP="007872B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…;</w:t>
      </w:r>
    </w:p>
    <w:p w:rsidR="007872B4" w:rsidRPr="005B346E" w:rsidRDefault="007872B4" w:rsidP="007872B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….</w:t>
      </w:r>
    </w:p>
    <w:p w:rsidR="007872B4" w:rsidRPr="005B346E" w:rsidRDefault="007872B4" w:rsidP="007872B4">
      <w:pPr>
        <w:jc w:val="both"/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 xml:space="preserve">Nella correzione delle prove scritte svolte durante l'anno scolastico, si è teso ad accertare:  </w:t>
      </w:r>
    </w:p>
    <w:p w:rsidR="007872B4" w:rsidRPr="005B346E" w:rsidRDefault="007872B4" w:rsidP="007872B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il grado di conoscenza dei contenuti acquisiti;</w:t>
      </w:r>
    </w:p>
    <w:p w:rsidR="007872B4" w:rsidRPr="005B346E" w:rsidRDefault="007872B4" w:rsidP="007872B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capacità di analisi;</w:t>
      </w:r>
    </w:p>
    <w:p w:rsidR="007872B4" w:rsidRPr="005B346E" w:rsidRDefault="007872B4" w:rsidP="007872B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capacità di sintesi;</w:t>
      </w:r>
    </w:p>
    <w:p w:rsidR="007872B4" w:rsidRPr="005B346E" w:rsidRDefault="007872B4" w:rsidP="007872B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capacità di rielaborazione personale;</w:t>
      </w:r>
    </w:p>
    <w:p w:rsidR="007872B4" w:rsidRPr="005B346E" w:rsidRDefault="007872B4" w:rsidP="007872B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….</w:t>
      </w:r>
    </w:p>
    <w:p w:rsidR="007872B4" w:rsidRPr="005B346E" w:rsidRDefault="007872B4" w:rsidP="007872B4">
      <w:pPr>
        <w:jc w:val="both"/>
        <w:rPr>
          <w:rFonts w:asciiTheme="minorHAnsi" w:hAnsiTheme="minorHAnsi"/>
        </w:rPr>
      </w:pPr>
    </w:p>
    <w:p w:rsidR="00F31926" w:rsidRDefault="007872B4" w:rsidP="007872B4">
      <w:pPr>
        <w:jc w:val="both"/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 xml:space="preserve">Per quanto concerne il </w:t>
      </w:r>
      <w:r w:rsidRPr="0073338B">
        <w:rPr>
          <w:rFonts w:asciiTheme="minorHAnsi" w:hAnsiTheme="minorHAnsi"/>
          <w:b/>
          <w:color w:val="FF0000"/>
          <w:u w:val="single"/>
        </w:rPr>
        <w:t>colloquio</w:t>
      </w:r>
      <w:r w:rsidRPr="005B346E">
        <w:rPr>
          <w:rFonts w:asciiTheme="minorHAnsi" w:hAnsiTheme="minorHAnsi"/>
          <w:color w:val="FF0000"/>
        </w:rPr>
        <w:t xml:space="preserve">, </w:t>
      </w:r>
      <w:r w:rsidR="00F31926" w:rsidRPr="005B346E">
        <w:rPr>
          <w:rFonts w:asciiTheme="minorHAnsi" w:hAnsiTheme="minorHAnsi"/>
          <w:color w:val="FF0000"/>
        </w:rPr>
        <w:t>è stato ribadito agli studenti che il colloquio d’esam</w:t>
      </w:r>
      <w:r w:rsidR="00F31926">
        <w:rPr>
          <w:rFonts w:asciiTheme="minorHAnsi" w:hAnsiTheme="minorHAnsi"/>
          <w:color w:val="FF0000"/>
        </w:rPr>
        <w:t>e (</w:t>
      </w:r>
      <w:proofErr w:type="spellStart"/>
      <w:r w:rsidR="00F31926">
        <w:rPr>
          <w:rFonts w:asciiTheme="minorHAnsi" w:hAnsiTheme="minorHAnsi"/>
          <w:color w:val="FF0000"/>
        </w:rPr>
        <w:t>D.lgvo</w:t>
      </w:r>
      <w:proofErr w:type="spellEnd"/>
      <w:r w:rsidR="00F31926">
        <w:rPr>
          <w:rFonts w:asciiTheme="minorHAnsi" w:hAnsiTheme="minorHAnsi"/>
          <w:color w:val="FF0000"/>
        </w:rPr>
        <w:t xml:space="preserve"> 62/2017, art. 17 commi 9-10</w:t>
      </w:r>
      <w:r w:rsidR="00F31926" w:rsidRPr="005B346E">
        <w:rPr>
          <w:rFonts w:asciiTheme="minorHAnsi" w:hAnsiTheme="minorHAnsi"/>
          <w:color w:val="FF0000"/>
        </w:rPr>
        <w:t xml:space="preserve">) </w:t>
      </w:r>
      <w:r w:rsidR="00F31926">
        <w:rPr>
          <w:rFonts w:asciiTheme="minorHAnsi" w:hAnsiTheme="minorHAnsi"/>
          <w:color w:val="FF0000"/>
        </w:rPr>
        <w:t xml:space="preserve"> “ha la finalità</w:t>
      </w:r>
      <w:r w:rsidR="00F31926" w:rsidRPr="000275B0">
        <w:rPr>
          <w:rFonts w:asciiTheme="minorHAnsi" w:hAnsiTheme="minorHAnsi"/>
          <w:color w:val="FF0000"/>
        </w:rPr>
        <w:t xml:space="preserve"> di accertare il  conseguimento  del profilo culturale, educativo  e  professionale  della  studentessa  o dello studente. A tal fine la commissione,  tenendo  conto  anche  di quanto previsto dall'articolo 1, comma </w:t>
      </w:r>
      <w:r w:rsidR="00F31926">
        <w:rPr>
          <w:rFonts w:asciiTheme="minorHAnsi" w:hAnsiTheme="minorHAnsi"/>
          <w:color w:val="FF0000"/>
        </w:rPr>
        <w:t xml:space="preserve"> 30,  della  legge  13  luglio </w:t>
      </w:r>
      <w:r w:rsidR="00F31926" w:rsidRPr="000275B0">
        <w:rPr>
          <w:rFonts w:asciiTheme="minorHAnsi" w:hAnsiTheme="minorHAnsi"/>
          <w:color w:val="FF0000"/>
        </w:rPr>
        <w:t>2015, n. 107, propone al candidato di  analizzare  testi,  documenti, esperienze, progetti,  problemi  per  verificare  l'acquisizione  dei contenuti e dei metodi propri delle singole disci</w:t>
      </w:r>
      <w:r w:rsidR="00F31926">
        <w:rPr>
          <w:rFonts w:asciiTheme="minorHAnsi" w:hAnsiTheme="minorHAnsi"/>
          <w:color w:val="FF0000"/>
        </w:rPr>
        <w:t>pline, la  capacità</w:t>
      </w:r>
      <w:r w:rsidR="00F31926" w:rsidRPr="000275B0">
        <w:rPr>
          <w:rFonts w:asciiTheme="minorHAnsi" w:hAnsiTheme="minorHAnsi"/>
          <w:color w:val="FF0000"/>
        </w:rPr>
        <w:t xml:space="preserve"> di utilizzare le conoscenze acquisite e di collegarle per argomentare in maniera critica e personale anche utilizzando la lingua straniera. Nell'ambito del colloquio il candidato  espone,  mediante  una  breve relazione e/o un elaborato multimediale, l'esperienza  di  alternanza scuola</w:t>
      </w:r>
      <w:r w:rsidR="00F31926">
        <w:rPr>
          <w:rFonts w:asciiTheme="minorHAnsi" w:hAnsiTheme="minorHAnsi"/>
          <w:color w:val="FF0000"/>
        </w:rPr>
        <w:t xml:space="preserve"> </w:t>
      </w:r>
      <w:r w:rsidR="00F31926" w:rsidRPr="000275B0">
        <w:rPr>
          <w:rFonts w:asciiTheme="minorHAnsi" w:hAnsiTheme="minorHAnsi"/>
          <w:color w:val="FF0000"/>
        </w:rPr>
        <w:t xml:space="preserve">lavoro svolta nel percorso di studi. </w:t>
      </w:r>
      <w:r w:rsidR="00F31926">
        <w:rPr>
          <w:rFonts w:asciiTheme="minorHAnsi" w:hAnsiTheme="minorHAnsi"/>
          <w:color w:val="FF0000"/>
        </w:rPr>
        <w:t xml:space="preserve">[…] </w:t>
      </w:r>
      <w:r w:rsidR="00F31926" w:rsidRPr="000275B0">
        <w:rPr>
          <w:rFonts w:asciiTheme="minorHAnsi" w:hAnsiTheme="minorHAnsi"/>
          <w:color w:val="FF0000"/>
        </w:rPr>
        <w:t>Il  colloquio  accerta</w:t>
      </w:r>
      <w:r w:rsidR="00F31926">
        <w:rPr>
          <w:rFonts w:asciiTheme="minorHAnsi" w:hAnsiTheme="minorHAnsi"/>
          <w:color w:val="FF0000"/>
        </w:rPr>
        <w:t xml:space="preserve">  altresì</w:t>
      </w:r>
      <w:r w:rsidR="00F31926" w:rsidRPr="000275B0">
        <w:rPr>
          <w:rFonts w:asciiTheme="minorHAnsi" w:hAnsiTheme="minorHAnsi"/>
          <w:color w:val="FF0000"/>
        </w:rPr>
        <w:t xml:space="preserve">  le  conoscenze  e  competenze maturate  dal  candidat</w:t>
      </w:r>
      <w:r w:rsidR="00F31926">
        <w:rPr>
          <w:rFonts w:asciiTheme="minorHAnsi" w:hAnsiTheme="minorHAnsi"/>
          <w:color w:val="FF0000"/>
        </w:rPr>
        <w:t>o  nell'ambito  delle  attività</w:t>
      </w:r>
      <w:r w:rsidR="00F31926" w:rsidRPr="000275B0">
        <w:rPr>
          <w:rFonts w:asciiTheme="minorHAnsi" w:hAnsiTheme="minorHAnsi"/>
          <w:color w:val="FF0000"/>
        </w:rPr>
        <w:t xml:space="preserve">  relative   </w:t>
      </w:r>
      <w:r w:rsidR="00F31926">
        <w:rPr>
          <w:rFonts w:asciiTheme="minorHAnsi" w:hAnsiTheme="minorHAnsi"/>
          <w:color w:val="FF0000"/>
        </w:rPr>
        <w:t>a «Cittadinanza e Costituzione»”</w:t>
      </w:r>
      <w:r w:rsidR="00F31926" w:rsidRPr="000275B0">
        <w:rPr>
          <w:rFonts w:asciiTheme="minorHAnsi" w:hAnsiTheme="minorHAnsi"/>
          <w:color w:val="FF0000"/>
        </w:rPr>
        <w:t xml:space="preserve"> </w:t>
      </w:r>
    </w:p>
    <w:p w:rsidR="00F31926" w:rsidRDefault="00F31926" w:rsidP="007872B4">
      <w:pPr>
        <w:jc w:val="both"/>
        <w:rPr>
          <w:rFonts w:asciiTheme="minorHAnsi" w:hAnsiTheme="minorHAnsi"/>
          <w:color w:val="FF0000"/>
        </w:rPr>
      </w:pPr>
    </w:p>
    <w:p w:rsidR="007872B4" w:rsidRPr="005B346E" w:rsidRDefault="007872B4" w:rsidP="007872B4">
      <w:pPr>
        <w:jc w:val="both"/>
        <w:rPr>
          <w:rFonts w:asciiTheme="minorHAnsi" w:hAnsiTheme="minorHAnsi"/>
          <w:color w:val="FF0000"/>
        </w:rPr>
      </w:pPr>
      <w:r w:rsidRPr="005B346E">
        <w:rPr>
          <w:rFonts w:asciiTheme="minorHAnsi" w:hAnsiTheme="minorHAnsi"/>
          <w:color w:val="FF0000"/>
        </w:rPr>
        <w:t xml:space="preserve">il Consiglio di Classe </w:t>
      </w:r>
      <w:r w:rsidRPr="0073338B">
        <w:rPr>
          <w:rFonts w:asciiTheme="minorHAnsi" w:hAnsiTheme="minorHAnsi"/>
          <w:b/>
          <w:color w:val="FF0000"/>
        </w:rPr>
        <w:t>ha/non ha</w:t>
      </w:r>
      <w:r w:rsidRPr="005B346E">
        <w:rPr>
          <w:rFonts w:asciiTheme="minorHAnsi" w:hAnsiTheme="minorHAnsi"/>
          <w:color w:val="FF0000"/>
        </w:rPr>
        <w:t xml:space="preserve"> svolto delle simulazioni specifiche; </w:t>
      </w:r>
      <w:r w:rsidR="0073338B" w:rsidRPr="0073338B">
        <w:rPr>
          <w:rFonts w:asciiTheme="minorHAnsi" w:hAnsiTheme="minorHAnsi"/>
          <w:b/>
          <w:color w:val="FF0000"/>
        </w:rPr>
        <w:t>inoltre/</w:t>
      </w:r>
      <w:r w:rsidRPr="0073338B">
        <w:rPr>
          <w:rFonts w:asciiTheme="minorHAnsi" w:hAnsiTheme="minorHAnsi"/>
          <w:b/>
          <w:color w:val="FF0000"/>
        </w:rPr>
        <w:t>tuttavia</w:t>
      </w:r>
      <w:r w:rsidRPr="005B346E">
        <w:rPr>
          <w:rFonts w:asciiTheme="minorHAnsi" w:hAnsiTheme="minorHAnsi"/>
          <w:color w:val="FF0000"/>
        </w:rPr>
        <w:t xml:space="preserve"> è stato illustrato agli studenti come </w:t>
      </w:r>
      <w:r w:rsidR="00D05D26">
        <w:rPr>
          <w:rFonts w:asciiTheme="minorHAnsi" w:hAnsiTheme="minorHAnsi"/>
          <w:color w:val="FF0000"/>
        </w:rPr>
        <w:t>si dovrà svolgere, nelle sue</w:t>
      </w:r>
      <w:r w:rsidRPr="005B346E">
        <w:rPr>
          <w:rFonts w:asciiTheme="minorHAnsi" w:hAnsiTheme="minorHAnsi"/>
          <w:color w:val="FF0000"/>
        </w:rPr>
        <w:t xml:space="preserve"> fasi:</w:t>
      </w:r>
    </w:p>
    <w:p w:rsidR="007872B4" w:rsidRPr="005B346E" w:rsidRDefault="007872B4" w:rsidP="007872B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il colloquio h</w:t>
      </w:r>
      <w:r w:rsidR="00D05D26">
        <w:rPr>
          <w:rFonts w:asciiTheme="minorHAnsi" w:hAnsiTheme="minorHAnsi"/>
          <w:color w:val="FF0000"/>
          <w:sz w:val="24"/>
          <w:szCs w:val="24"/>
        </w:rPr>
        <w:t>a inizio con un argomento desunto da un materiale predisposto dalla Commissione ed estratto a sorte</w:t>
      </w:r>
      <w:r w:rsidRPr="005B346E">
        <w:rPr>
          <w:rFonts w:asciiTheme="minorHAnsi" w:hAnsiTheme="minorHAnsi"/>
          <w:color w:val="FF0000"/>
          <w:sz w:val="24"/>
          <w:szCs w:val="24"/>
        </w:rPr>
        <w:t xml:space="preserve"> dal candidato;</w:t>
      </w:r>
    </w:p>
    <w:p w:rsidR="007872B4" w:rsidRDefault="007872B4" w:rsidP="007872B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prose</w:t>
      </w:r>
      <w:r w:rsidR="0073338B">
        <w:rPr>
          <w:rFonts w:asciiTheme="minorHAnsi" w:hAnsiTheme="minorHAnsi"/>
          <w:color w:val="FF0000"/>
          <w:sz w:val="24"/>
          <w:szCs w:val="24"/>
        </w:rPr>
        <w:t xml:space="preserve">gue </w:t>
      </w:r>
      <w:r w:rsidRPr="005B346E">
        <w:rPr>
          <w:rFonts w:asciiTheme="minorHAnsi" w:hAnsiTheme="minorHAnsi"/>
          <w:color w:val="FF0000"/>
          <w:sz w:val="24"/>
          <w:szCs w:val="24"/>
        </w:rPr>
        <w:t>su argomenti proposti al candidato attinenti le diverse discipline, anche raggruppati per aree disciplinari,</w:t>
      </w:r>
      <w:r w:rsidR="00D05D26">
        <w:rPr>
          <w:rFonts w:asciiTheme="minorHAnsi" w:hAnsiTheme="minorHAnsi"/>
          <w:color w:val="FF0000"/>
          <w:sz w:val="24"/>
          <w:szCs w:val="24"/>
        </w:rPr>
        <w:t xml:space="preserve"> finalizzati ad accertare il conseguimento del profilo educativo, culturale e professionale della studentessa o dello studente, con riferimento al</w:t>
      </w:r>
      <w:r w:rsidRPr="005B346E">
        <w:rPr>
          <w:rFonts w:asciiTheme="minorHAnsi" w:hAnsiTheme="minorHAnsi"/>
          <w:color w:val="FF0000"/>
          <w:sz w:val="24"/>
          <w:szCs w:val="24"/>
        </w:rPr>
        <w:t xml:space="preserve"> lavoro didattico realizzato nella </w:t>
      </w:r>
      <w:r w:rsidR="00D05D26">
        <w:rPr>
          <w:rFonts w:asciiTheme="minorHAnsi" w:hAnsiTheme="minorHAnsi"/>
          <w:color w:val="FF0000"/>
          <w:sz w:val="24"/>
          <w:szCs w:val="24"/>
        </w:rPr>
        <w:t>classe</w:t>
      </w:r>
      <w:r w:rsidRPr="005B346E">
        <w:rPr>
          <w:rFonts w:asciiTheme="minorHAnsi" w:hAnsiTheme="minorHAnsi"/>
          <w:color w:val="FF0000"/>
          <w:sz w:val="24"/>
          <w:szCs w:val="24"/>
        </w:rPr>
        <w:t>;</w:t>
      </w:r>
    </w:p>
    <w:p w:rsidR="00D05D26" w:rsidRDefault="00D05D26" w:rsidP="007872B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contempla una parte in cui il candidato illustra</w:t>
      </w:r>
      <w:r w:rsidR="000A00BE">
        <w:rPr>
          <w:rFonts w:asciiTheme="minorHAnsi" w:hAnsiTheme="minorHAnsi"/>
          <w:color w:val="FF0000"/>
          <w:sz w:val="24"/>
          <w:szCs w:val="24"/>
        </w:rPr>
        <w:t>, anche eventualmente con l’ausilio di materiali elaborati personalmente,</w:t>
      </w:r>
      <w:r>
        <w:rPr>
          <w:rFonts w:asciiTheme="minorHAnsi" w:hAnsiTheme="minorHAnsi"/>
          <w:color w:val="FF0000"/>
          <w:sz w:val="24"/>
          <w:szCs w:val="24"/>
        </w:rPr>
        <w:t xml:space="preserve"> le esperienze acquisite nell’ambito dei </w:t>
      </w:r>
      <w:r w:rsidR="00123AA0">
        <w:rPr>
          <w:rFonts w:asciiTheme="minorHAnsi" w:hAnsiTheme="minorHAnsi"/>
          <w:color w:val="FF0000"/>
          <w:sz w:val="24"/>
          <w:szCs w:val="24"/>
        </w:rPr>
        <w:t>percorsi per le competenze trasversali e per l’orientamento (ex alternanza scuola-lavoro);</w:t>
      </w:r>
    </w:p>
    <w:p w:rsidR="00123AA0" w:rsidRPr="005B346E" w:rsidRDefault="00123AA0" w:rsidP="007872B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contempla una parte in cui il candidato illustra le esperienze formative nell’ambito dei percorsi di Cittadinanza e Costituzione, ai sensi dell’art. 1 della legge 169/2008;</w:t>
      </w:r>
    </w:p>
    <w:p w:rsidR="007872B4" w:rsidRPr="005B346E" w:rsidRDefault="007872B4" w:rsidP="007872B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5B346E">
        <w:rPr>
          <w:rFonts w:asciiTheme="minorHAnsi" w:hAnsiTheme="minorHAnsi"/>
          <w:color w:val="FF0000"/>
          <w:sz w:val="24"/>
          <w:szCs w:val="24"/>
        </w:rPr>
        <w:t>si conclude con la discussione degli elaborati relativi alle prove scritte.</w:t>
      </w:r>
    </w:p>
    <w:p w:rsidR="000A00BE" w:rsidRDefault="000A00BE" w:rsidP="007872B4">
      <w:pPr>
        <w:jc w:val="both"/>
        <w:rPr>
          <w:rFonts w:asciiTheme="minorHAnsi" w:hAnsiTheme="minorHAnsi"/>
          <w:color w:val="FF0000"/>
        </w:rPr>
      </w:pPr>
    </w:p>
    <w:p w:rsidR="007872B4" w:rsidRDefault="007872B4" w:rsidP="007872B4">
      <w:pPr>
        <w:jc w:val="both"/>
        <w:rPr>
          <w:rFonts w:asciiTheme="minorHAnsi" w:hAnsiTheme="minorHAnsi"/>
          <w:color w:val="FF0000"/>
        </w:rPr>
      </w:pPr>
      <w:r w:rsidRPr="000275B0">
        <w:rPr>
          <w:rFonts w:asciiTheme="minorHAnsi" w:hAnsiTheme="minorHAnsi"/>
          <w:b/>
          <w:color w:val="FF0000"/>
          <w:u w:val="single"/>
        </w:rPr>
        <w:t xml:space="preserve">Per la valutazione delle </w:t>
      </w:r>
      <w:r w:rsidR="000275B0" w:rsidRPr="000275B0">
        <w:rPr>
          <w:rFonts w:asciiTheme="minorHAnsi" w:hAnsiTheme="minorHAnsi"/>
          <w:b/>
          <w:color w:val="FF0000"/>
          <w:u w:val="single"/>
        </w:rPr>
        <w:t xml:space="preserve">simulazioni delle </w:t>
      </w:r>
      <w:r w:rsidRPr="000275B0">
        <w:rPr>
          <w:rFonts w:asciiTheme="minorHAnsi" w:hAnsiTheme="minorHAnsi"/>
          <w:b/>
          <w:color w:val="FF0000"/>
          <w:u w:val="single"/>
        </w:rPr>
        <w:t>prove scritte e del Colloquio d'esam</w:t>
      </w:r>
      <w:r w:rsidR="000275B0" w:rsidRPr="000275B0">
        <w:rPr>
          <w:rFonts w:asciiTheme="minorHAnsi" w:hAnsiTheme="minorHAnsi"/>
          <w:b/>
          <w:color w:val="FF0000"/>
          <w:u w:val="single"/>
        </w:rPr>
        <w:t>e il Consiglio di Classe ha utilizzato</w:t>
      </w:r>
      <w:r w:rsidRPr="000275B0">
        <w:rPr>
          <w:rFonts w:asciiTheme="minorHAnsi" w:hAnsiTheme="minorHAnsi"/>
          <w:b/>
          <w:color w:val="FF0000"/>
          <w:u w:val="single"/>
        </w:rPr>
        <w:t xml:space="preserve"> le griglie allegate al presente documento</w:t>
      </w:r>
      <w:r w:rsidRPr="005B346E">
        <w:rPr>
          <w:rFonts w:asciiTheme="minorHAnsi" w:hAnsiTheme="minorHAnsi"/>
          <w:color w:val="FF0000"/>
        </w:rPr>
        <w:t xml:space="preserve"> (</w:t>
      </w:r>
      <w:r w:rsidRPr="005B346E">
        <w:rPr>
          <w:rFonts w:asciiTheme="minorHAnsi" w:hAnsiTheme="minorHAnsi"/>
          <w:b/>
          <w:i/>
          <w:color w:val="FF0000"/>
        </w:rPr>
        <w:t>Allegati numeri ________</w:t>
      </w:r>
      <w:r w:rsidRPr="005B346E">
        <w:rPr>
          <w:rFonts w:asciiTheme="minorHAnsi" w:hAnsiTheme="minorHAnsi"/>
          <w:color w:val="FF0000"/>
        </w:rPr>
        <w:t>).</w:t>
      </w:r>
    </w:p>
    <w:p w:rsidR="00713DCC" w:rsidRDefault="00713DCC" w:rsidP="007872B4">
      <w:pPr>
        <w:jc w:val="both"/>
        <w:rPr>
          <w:rFonts w:asciiTheme="minorHAnsi" w:hAnsiTheme="minorHAnsi"/>
          <w:color w:val="FF0000"/>
        </w:rPr>
      </w:pPr>
    </w:p>
    <w:p w:rsidR="00713DCC" w:rsidRPr="00713DCC" w:rsidRDefault="00713DCC" w:rsidP="007872B4">
      <w:pPr>
        <w:jc w:val="both"/>
        <w:rPr>
          <w:rFonts w:asciiTheme="minorHAnsi" w:hAnsiTheme="minorHAnsi"/>
          <w:b/>
          <w:color w:val="FF0000"/>
          <w:u w:val="single"/>
        </w:rPr>
      </w:pPr>
      <w:r w:rsidRPr="00713DCC">
        <w:rPr>
          <w:rFonts w:asciiTheme="minorHAnsi" w:hAnsiTheme="minorHAnsi"/>
          <w:b/>
          <w:color w:val="FF0000"/>
          <w:u w:val="single"/>
        </w:rPr>
        <w:t>N.B. possono essere aggiunti ulteriori allegati relativi ad esperienze particolarmente significative.</w:t>
      </w:r>
    </w:p>
    <w:p w:rsidR="007872B4" w:rsidRPr="005B346E" w:rsidRDefault="007872B4" w:rsidP="007872B4">
      <w:pPr>
        <w:tabs>
          <w:tab w:val="left" w:pos="204"/>
        </w:tabs>
        <w:jc w:val="both"/>
        <w:rPr>
          <w:rFonts w:asciiTheme="minorHAnsi" w:hAnsiTheme="minorHAnsi"/>
        </w:rPr>
      </w:pPr>
    </w:p>
    <w:p w:rsidR="007872B4" w:rsidRPr="005B346E" w:rsidRDefault="007872B4" w:rsidP="007872B4">
      <w:pPr>
        <w:tabs>
          <w:tab w:val="left" w:pos="204"/>
        </w:tabs>
        <w:jc w:val="both"/>
        <w:rPr>
          <w:rFonts w:asciiTheme="minorHAnsi" w:hAnsiTheme="minorHAnsi"/>
        </w:rPr>
      </w:pPr>
      <w:r w:rsidRPr="005B346E">
        <w:rPr>
          <w:rFonts w:asciiTheme="minorHAnsi" w:hAnsiTheme="minorHAnsi"/>
          <w:i/>
        </w:rPr>
        <w:t>Città</w:t>
      </w:r>
      <w:r w:rsidR="00421FBA">
        <w:rPr>
          <w:rFonts w:asciiTheme="minorHAnsi" w:hAnsiTheme="minorHAnsi"/>
        </w:rPr>
        <w:t>, ___/05/20….</w:t>
      </w:r>
    </w:p>
    <w:p w:rsidR="007872B4" w:rsidRPr="005B346E" w:rsidRDefault="007872B4" w:rsidP="007872B4">
      <w:pPr>
        <w:tabs>
          <w:tab w:val="left" w:pos="204"/>
        </w:tabs>
        <w:jc w:val="both"/>
        <w:rPr>
          <w:rFonts w:asciiTheme="minorHAnsi" w:hAnsiTheme="minorHAnsi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635"/>
      </w:tblGrid>
      <w:tr w:rsidR="007872B4" w:rsidRPr="005B346E" w:rsidTr="00E06A90">
        <w:trPr>
          <w:jc w:val="right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tabs>
                <w:tab w:val="left" w:pos="204"/>
              </w:tabs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5B346E">
              <w:rPr>
                <w:rFonts w:asciiTheme="minorHAnsi" w:hAnsiTheme="minorHAnsi" w:cs="Calibri"/>
                <w:b/>
                <w:lang w:eastAsia="en-US"/>
              </w:rPr>
              <w:t>Il Coordinatore di Classe</w:t>
            </w:r>
          </w:p>
          <w:p w:rsidR="007872B4" w:rsidRPr="005B346E" w:rsidRDefault="007872B4" w:rsidP="00E06A90">
            <w:pPr>
              <w:tabs>
                <w:tab w:val="left" w:pos="204"/>
              </w:tabs>
              <w:jc w:val="center"/>
              <w:rPr>
                <w:rFonts w:asciiTheme="minorHAnsi" w:hAnsiTheme="minorHAnsi" w:cs="Calibri"/>
                <w:b/>
                <w:i/>
                <w:lang w:eastAsia="en-US"/>
              </w:rPr>
            </w:pPr>
            <w:r w:rsidRPr="005B346E">
              <w:rPr>
                <w:rFonts w:asciiTheme="minorHAnsi" w:hAnsiTheme="minorHAnsi" w:cs="Calibri"/>
                <w:b/>
                <w:lang w:eastAsia="en-US"/>
              </w:rPr>
              <w:t>(</w:t>
            </w:r>
            <w:r w:rsidRPr="005B346E">
              <w:rPr>
                <w:rFonts w:asciiTheme="minorHAnsi" w:hAnsiTheme="minorHAnsi" w:cs="Calibri"/>
                <w:b/>
                <w:i/>
                <w:lang w:eastAsia="en-US"/>
              </w:rPr>
              <w:t>Prof. _____________)</w:t>
            </w:r>
          </w:p>
        </w:tc>
      </w:tr>
      <w:tr w:rsidR="007872B4" w:rsidRPr="005B346E" w:rsidTr="00E06A90">
        <w:trPr>
          <w:jc w:val="right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tabs>
                <w:tab w:val="left" w:pos="204"/>
              </w:tabs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7872B4" w:rsidRPr="005B346E" w:rsidTr="00E06A90">
        <w:trPr>
          <w:jc w:val="right"/>
        </w:trPr>
        <w:tc>
          <w:tcPr>
            <w:tcW w:w="363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tabs>
                <w:tab w:val="left" w:pos="204"/>
              </w:tabs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bookmarkStart w:id="0" w:name="_GoBack"/>
            <w:bookmarkEnd w:id="0"/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A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592"/>
        <w:gridCol w:w="2175"/>
        <w:gridCol w:w="2845"/>
        <w:gridCol w:w="4335"/>
      </w:tblGrid>
      <w:tr w:rsidR="007872B4" w:rsidRPr="005B346E" w:rsidTr="00E06A90">
        <w:trPr>
          <w:jc w:val="center"/>
        </w:trPr>
        <w:tc>
          <w:tcPr>
            <w:tcW w:w="9947" w:type="dxa"/>
            <w:gridSpan w:val="4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smallCaps/>
                <w:color w:val="000000"/>
              </w:rPr>
            </w:pPr>
            <w:r w:rsidRPr="005B346E">
              <w:rPr>
                <w:rFonts w:asciiTheme="minorHAnsi" w:hAnsiTheme="minorHAnsi"/>
                <w:b/>
                <w:bCs/>
                <w:smallCaps/>
                <w:color w:val="000000"/>
              </w:rPr>
              <w:t>Il Consiglio di Classe</w:t>
            </w:r>
          </w:p>
        </w:tc>
      </w:tr>
      <w:tr w:rsidR="007872B4" w:rsidRPr="005B346E" w:rsidTr="00E06A90">
        <w:trPr>
          <w:jc w:val="center"/>
        </w:trPr>
        <w:tc>
          <w:tcPr>
            <w:tcW w:w="592" w:type="dxa"/>
            <w:tcBorders>
              <w:top w:val="single" w:sz="8" w:space="0" w:color="000001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B346E">
              <w:rPr>
                <w:rFonts w:asciiTheme="minorHAnsi" w:hAnsiTheme="minorHAnsi"/>
                <w:b/>
                <w:color w:val="000000"/>
              </w:rPr>
              <w:t>Disciplina</w:t>
            </w: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B346E">
              <w:rPr>
                <w:rFonts w:asciiTheme="minorHAnsi" w:hAnsiTheme="minorHAnsi"/>
                <w:b/>
                <w:color w:val="000000"/>
              </w:rPr>
              <w:t>Docente</w:t>
            </w: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B346E">
              <w:rPr>
                <w:rFonts w:asciiTheme="minorHAnsi" w:hAnsiTheme="minorHAnsi"/>
                <w:b/>
                <w:color w:val="000000"/>
              </w:rPr>
              <w:t>Firma</w:t>
            </w:r>
          </w:p>
        </w:tc>
      </w:tr>
      <w:tr w:rsidR="007872B4" w:rsidRPr="005B346E" w:rsidTr="00E06A90">
        <w:trPr>
          <w:jc w:val="center"/>
        </w:trPr>
        <w:tc>
          <w:tcPr>
            <w:tcW w:w="59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B346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8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C0C0C0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B346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B346E">
              <w:rPr>
                <w:rFonts w:asciiTheme="minorHAnsi" w:hAnsiTheme="minorHAnsi"/>
                <w:bCs/>
                <w:color w:val="000000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E06A90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C0C0C0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B346E">
              <w:rPr>
                <w:rFonts w:asciiTheme="minorHAnsi" w:hAnsiTheme="minorHAnsi"/>
                <w:bCs/>
                <w:color w:val="000000"/>
              </w:rPr>
              <w:t>4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C0C0C0"/>
            <w:tcMar>
              <w:left w:w="103" w:type="dxa"/>
            </w:tcMar>
          </w:tcPr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7872B4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7872B4" w:rsidRPr="005B346E" w:rsidRDefault="007872B4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B346E">
              <w:rPr>
                <w:rFonts w:asciiTheme="minorHAnsi" w:hAnsiTheme="minorHAnsi"/>
                <w:bCs/>
                <w:color w:val="000000"/>
              </w:rPr>
              <w:t>5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872B4" w:rsidRPr="005B346E" w:rsidRDefault="007872B4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  <w:p w:rsidR="007872B4" w:rsidRPr="005B346E" w:rsidRDefault="007872B4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4B05BF" w:rsidRPr="005B346E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6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4B05BF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7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4B05BF" w:rsidRPr="005B346E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lastRenderedPageBreak/>
              <w:t>8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4B05BF" w:rsidRPr="005B346E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9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4B05BF" w:rsidRPr="005B346E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10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4B05BF" w:rsidRPr="005B346E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11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4B05BF" w:rsidRPr="005B346E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12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4B05BF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13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4B05BF">
        <w:trPr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4B05BF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14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B05BF" w:rsidRPr="005B346E" w:rsidTr="00E06A90">
        <w:trPr>
          <w:jc w:val="center"/>
        </w:trPr>
        <w:tc>
          <w:tcPr>
            <w:tcW w:w="592" w:type="dxa"/>
            <w:tcBorders>
              <w:top w:val="nil"/>
              <w:left w:val="nil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4B05BF" w:rsidRDefault="004B05BF" w:rsidP="00E06A90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15</w:t>
            </w:r>
          </w:p>
        </w:tc>
        <w:tc>
          <w:tcPr>
            <w:tcW w:w="21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5BF" w:rsidRPr="005B346E" w:rsidRDefault="004B05BF" w:rsidP="00E06A90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00000A"/>
              <w:bottom w:val="single" w:sz="8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B05BF" w:rsidRPr="005B346E" w:rsidRDefault="004B05BF" w:rsidP="00E06A90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7872B4" w:rsidRPr="005B346E" w:rsidRDefault="007872B4" w:rsidP="007872B4">
      <w:pPr>
        <w:rPr>
          <w:rFonts w:asciiTheme="minorHAnsi" w:hAnsiTheme="minorHAnsi"/>
        </w:rPr>
      </w:pPr>
    </w:p>
    <w:p w:rsidR="00197DA1" w:rsidRDefault="00197DA1" w:rsidP="00C01E23">
      <w:pPr>
        <w:suppressAutoHyphens/>
        <w:ind w:right="120"/>
        <w:rPr>
          <w:rFonts w:asciiTheme="minorHAnsi" w:hAnsiTheme="minorHAnsi"/>
        </w:rPr>
      </w:pPr>
    </w:p>
    <w:p w:rsidR="003B5087" w:rsidRDefault="003B5087" w:rsidP="00C01E23">
      <w:pPr>
        <w:suppressAutoHyphens/>
        <w:ind w:right="120"/>
        <w:rPr>
          <w:rFonts w:asciiTheme="minorHAnsi" w:hAnsiTheme="minorHAnsi"/>
        </w:rPr>
      </w:pPr>
    </w:p>
    <w:p w:rsidR="003B5087" w:rsidRDefault="003B5087" w:rsidP="00C01E23">
      <w:pPr>
        <w:suppressAutoHyphens/>
        <w:ind w:right="120"/>
        <w:rPr>
          <w:rFonts w:asciiTheme="minorHAnsi" w:hAnsiTheme="minorHAnsi"/>
        </w:rPr>
      </w:pPr>
    </w:p>
    <w:sectPr w:rsidR="003B5087" w:rsidSect="00952BD2">
      <w:headerReference w:type="default" r:id="rId10"/>
      <w:footerReference w:type="default" r:id="rId11"/>
      <w:pgSz w:w="11906" w:h="16838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19" w:rsidRDefault="001E3819" w:rsidP="00AB5DAA">
      <w:r>
        <w:separator/>
      </w:r>
    </w:p>
  </w:endnote>
  <w:endnote w:type="continuationSeparator" w:id="0">
    <w:p w:rsidR="001E3819" w:rsidRDefault="001E3819" w:rsidP="00A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66" w:rsidRPr="00CD6166" w:rsidRDefault="00A05E5C" w:rsidP="00CD6166">
    <w:pPr>
      <w:rPr>
        <w:rFonts w:ascii="Arial" w:hAnsi="Arial"/>
        <w:w w:val="90"/>
        <w:sz w:val="18"/>
        <w:szCs w:val="18"/>
        <w:lang w:val="en-US"/>
      </w:rPr>
    </w:pPr>
    <w:r>
      <w:rPr>
        <w:noProof/>
      </w:rPr>
      <w:drawing>
        <wp:inline distT="0" distB="0" distL="0" distR="0" wp14:anchorId="2C7F8238" wp14:editId="32B36B85">
          <wp:extent cx="6115050" cy="276225"/>
          <wp:effectExtent l="0" t="0" r="0" b="9525"/>
          <wp:docPr id="8" name="Immagine 8" descr="stris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strisc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30AA9B" wp14:editId="6E0DB540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6704965" cy="0"/>
              <wp:effectExtent l="9525" t="6350" r="1016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49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527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tGA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" strokeweight=".25pt"/>
          </w:pict>
        </mc:Fallback>
      </mc:AlternateContent>
    </w:r>
    <w:r w:rsidRPr="00CD6166">
      <w:rPr>
        <w:rFonts w:ascii="Arial" w:hAnsi="Arial"/>
        <w:w w:val="90"/>
        <w:sz w:val="18"/>
        <w:szCs w:val="18"/>
        <w:lang w:val="en-US"/>
      </w:rPr>
      <w:t>Cod. Min.: LTTF0</w:t>
    </w:r>
    <w:r>
      <w:rPr>
        <w:rFonts w:ascii="Arial" w:hAnsi="Arial"/>
        <w:w w:val="90"/>
        <w:sz w:val="18"/>
        <w:szCs w:val="18"/>
        <w:lang w:val="en-US"/>
      </w:rPr>
      <w:t>9000X</w:t>
    </w:r>
    <w:r w:rsidRPr="00CD6166">
      <w:rPr>
        <w:rFonts w:ascii="Arial" w:hAnsi="Arial"/>
        <w:w w:val="90"/>
        <w:sz w:val="18"/>
        <w:szCs w:val="18"/>
        <w:lang w:val="en-US"/>
      </w:rPr>
      <w:t xml:space="preserve"> - C.F.: 90046130598 - Tel.  </w:t>
    </w:r>
    <w:r w:rsidRPr="00CD6166">
      <w:rPr>
        <w:rFonts w:ascii="Arial" w:hAnsi="Arial"/>
        <w:w w:val="90"/>
        <w:sz w:val="18"/>
        <w:szCs w:val="18"/>
      </w:rPr>
      <w:t xml:space="preserve">0771531248 - 0771512550 - Fax  0771510518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PEC: LTTF0</w:t>
    </w:r>
    <w:r>
      <w:rPr>
        <w:rFonts w:ascii="Arial" w:hAnsi="Arial"/>
        <w:w w:val="90"/>
        <w:sz w:val="18"/>
        <w:szCs w:val="18"/>
      </w:rPr>
      <w:t>9</w:t>
    </w:r>
    <w:r w:rsidR="00952BD2">
      <w:rPr>
        <w:rFonts w:ascii="Arial" w:hAnsi="Arial"/>
        <w:w w:val="90"/>
        <w:sz w:val="18"/>
        <w:szCs w:val="18"/>
      </w:rPr>
      <w:t>0</w:t>
    </w:r>
    <w:r>
      <w:rPr>
        <w:rFonts w:ascii="Arial" w:hAnsi="Arial"/>
        <w:w w:val="90"/>
        <w:sz w:val="18"/>
        <w:szCs w:val="18"/>
      </w:rPr>
      <w:t>00X</w:t>
    </w:r>
    <w:r w:rsidRPr="00CD6166">
      <w:rPr>
        <w:rFonts w:ascii="Arial" w:hAnsi="Arial"/>
        <w:w w:val="90"/>
        <w:sz w:val="18"/>
        <w:szCs w:val="18"/>
      </w:rPr>
      <w:t>@</w:t>
    </w:r>
    <w:r w:rsidR="00F071E5">
      <w:rPr>
        <w:rFonts w:ascii="Arial" w:hAnsi="Arial"/>
        <w:w w:val="90"/>
        <w:sz w:val="18"/>
        <w:szCs w:val="18"/>
      </w:rPr>
      <w:t>PEC.</w:t>
    </w:r>
    <w:r w:rsidRPr="00CD6166">
      <w:rPr>
        <w:rFonts w:ascii="Arial" w:hAnsi="Arial"/>
        <w:w w:val="90"/>
        <w:sz w:val="18"/>
        <w:szCs w:val="18"/>
      </w:rPr>
      <w:t>istruzione</w:t>
    </w:r>
    <w:r w:rsidR="00F071E5">
      <w:rPr>
        <w:rFonts w:ascii="Arial" w:hAnsi="Arial"/>
        <w:w w:val="90"/>
        <w:sz w:val="18"/>
        <w:szCs w:val="18"/>
      </w:rPr>
      <w:t>.it</w:t>
    </w:r>
    <w:r w:rsidRPr="00CD6166">
      <w:rPr>
        <w:rFonts w:ascii="Arial" w:hAnsi="Arial"/>
        <w:w w:val="90"/>
        <w:sz w:val="18"/>
        <w:szCs w:val="18"/>
      </w:rPr>
      <w:t xml:space="preserve"> - e-mail: LTTF0</w:t>
    </w:r>
    <w:r>
      <w:rPr>
        <w:rFonts w:ascii="Arial" w:hAnsi="Arial"/>
        <w:w w:val="90"/>
        <w:sz w:val="18"/>
        <w:szCs w:val="18"/>
      </w:rPr>
      <w:t>9000X</w:t>
    </w:r>
    <w:r w:rsidRPr="00CD6166">
      <w:rPr>
        <w:rFonts w:ascii="Arial" w:hAnsi="Arial"/>
        <w:w w:val="90"/>
        <w:sz w:val="18"/>
        <w:szCs w:val="18"/>
      </w:rPr>
      <w:t xml:space="preserve">@istruzione.it - Sito web: www.itisfondi.it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 xml:space="preserve">Sede Aggregata: Via Selce </w:t>
    </w:r>
    <w:proofErr w:type="spellStart"/>
    <w:r w:rsidRPr="00CD6166">
      <w:rPr>
        <w:rFonts w:ascii="Arial" w:hAnsi="Arial"/>
        <w:w w:val="90"/>
        <w:sz w:val="18"/>
        <w:szCs w:val="18"/>
      </w:rPr>
      <w:t>snc</w:t>
    </w:r>
    <w:proofErr w:type="spellEnd"/>
    <w:r w:rsidRPr="00CD6166">
      <w:rPr>
        <w:rFonts w:ascii="Arial" w:hAnsi="Arial"/>
        <w:w w:val="90"/>
        <w:sz w:val="18"/>
        <w:szCs w:val="18"/>
      </w:rPr>
      <w:t xml:space="preserve"> - SS. COSMA E DAMIANO - Cod. Min.: LTTF0</w:t>
    </w:r>
    <w:r>
      <w:rPr>
        <w:rFonts w:ascii="Arial" w:hAnsi="Arial"/>
        <w:w w:val="90"/>
        <w:sz w:val="18"/>
        <w:szCs w:val="18"/>
      </w:rPr>
      <w:t>90011</w:t>
    </w:r>
    <w:r w:rsidRPr="00CD6166">
      <w:rPr>
        <w:rFonts w:ascii="Arial" w:hAnsi="Arial"/>
        <w:w w:val="90"/>
        <w:sz w:val="18"/>
        <w:szCs w:val="18"/>
      </w:rPr>
      <w:t xml:space="preserve"> - </w:t>
    </w:r>
    <w:proofErr w:type="spellStart"/>
    <w:r w:rsidRPr="00CD6166">
      <w:rPr>
        <w:rFonts w:ascii="Arial" w:hAnsi="Arial"/>
        <w:w w:val="90"/>
        <w:sz w:val="18"/>
        <w:szCs w:val="18"/>
      </w:rPr>
      <w:t>Tel</w:t>
    </w:r>
    <w:proofErr w:type="spellEnd"/>
    <w:r w:rsidRPr="00CD6166">
      <w:rPr>
        <w:rFonts w:ascii="Arial" w:hAnsi="Arial"/>
        <w:w w:val="90"/>
        <w:sz w:val="18"/>
        <w:szCs w:val="18"/>
      </w:rPr>
      <w:t>/fax: 0771609230</w:t>
    </w:r>
  </w:p>
  <w:p w:rsidR="00CD6166" w:rsidRPr="00CD6166" w:rsidRDefault="00CD6166" w:rsidP="00CD6166"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p>
  <w:p w:rsidR="00CD6166" w:rsidRDefault="00CD6166">
    <w:pPr>
      <w:pStyle w:val="Pidipagina"/>
    </w:pPr>
  </w:p>
  <w:p w:rsidR="00CD6166" w:rsidRDefault="00CD61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19" w:rsidRDefault="001E3819" w:rsidP="00AB5DAA">
      <w:r>
        <w:separator/>
      </w:r>
    </w:p>
  </w:footnote>
  <w:footnote w:type="continuationSeparator" w:id="0">
    <w:p w:rsidR="001E3819" w:rsidRDefault="001E3819" w:rsidP="00AB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4657"/>
      <w:docPartObj>
        <w:docPartGallery w:val="Page Numbers (Margins)"/>
        <w:docPartUnique/>
      </w:docPartObj>
    </w:sdtPr>
    <w:sdtEndPr/>
    <w:sdtContent>
      <w:p w:rsidR="00AB5DAA" w:rsidRDefault="00A05E5C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44B4B8E" wp14:editId="579E269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E5C" w:rsidRDefault="00A05E5C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13DCC" w:rsidRPr="00713D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A05E5C" w:rsidRDefault="00A05E5C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13DCC" w:rsidRPr="00713D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838DF" w:rsidRPr="004838DF" w:rsidRDefault="00B31CB8" w:rsidP="004838DF">
    <w:pPr>
      <w:keepNext/>
      <w:widowControl w:val="0"/>
      <w:autoSpaceDE w:val="0"/>
      <w:autoSpaceDN w:val="0"/>
      <w:adjustRightInd w:val="0"/>
      <w:ind w:left="-567"/>
      <w:jc w:val="center"/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AEB1B" wp14:editId="145A67DE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9525"/>
          <wp:wrapNone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B4F6931" wp14:editId="608369D2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6985" b="0"/>
          <wp:wrapNone/>
          <wp:docPr id="3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8DF" w:rsidRPr="004838DF">
      <w:t>Ministero dell’Istruzione, dell’Università e della Ricerca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1"/>
      <w:rPr>
        <w:smallCaps/>
        <w:sz w:val="18"/>
        <w:szCs w:val="18"/>
      </w:rPr>
    </w:pPr>
    <w:r w:rsidRPr="004838DF">
      <w:rPr>
        <w:smallCaps/>
        <w:sz w:val="18"/>
        <w:szCs w:val="18"/>
      </w:rPr>
      <w:t xml:space="preserve">Ufficio Scolastico regionale per il Lazio 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 w:rsidRPr="004838DF">
      <w:rPr>
        <w:rFonts w:ascii="Arial Rounded MT Bold" w:hAnsi="Arial Rounded MT Bold"/>
        <w:i/>
        <w:iCs/>
        <w:sz w:val="36"/>
        <w:szCs w:val="36"/>
      </w:rPr>
      <w:t>Istituto Tecnico Industriale “A. Pacinotti”</w:t>
    </w:r>
    <w:r>
      <w:rPr>
        <w:rFonts w:ascii="Arial Rounded MT Bold" w:hAnsi="Arial Rounded MT Bold"/>
        <w:i/>
        <w:iCs/>
        <w:sz w:val="36"/>
        <w:szCs w:val="36"/>
      </w:rPr>
      <w:t xml:space="preserve">      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rFonts w:ascii="Arial Rounded MT Bold" w:hAnsi="Arial Rounded MT Bold"/>
        <w:i/>
        <w:smallCaps/>
        <w:sz w:val="18"/>
        <w:szCs w:val="18"/>
      </w:rPr>
    </w:pPr>
    <w:r w:rsidRPr="004838DF"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i/>
        <w:smallCaps/>
        <w:sz w:val="20"/>
      </w:rPr>
    </w:pPr>
    <w:r w:rsidRPr="004838DF">
      <w:rPr>
        <w:w w:val="90"/>
        <w:sz w:val="20"/>
        <w:szCs w:val="20"/>
      </w:rPr>
      <w:t>FONDI (LT) - Via Appia lato Itri, 75</w:t>
    </w:r>
  </w:p>
  <w:p w:rsidR="004838DF" w:rsidRDefault="004838DF">
    <w:pPr>
      <w:pStyle w:val="Intestazione"/>
    </w:pPr>
  </w:p>
  <w:p w:rsidR="004838DF" w:rsidRDefault="004838DF" w:rsidP="007872B4">
    <w:pPr>
      <w:pStyle w:val="Intestazione"/>
    </w:pPr>
  </w:p>
  <w:p w:rsidR="004838DF" w:rsidRDefault="004838DF">
    <w:pPr>
      <w:pStyle w:val="Intestazione"/>
    </w:pPr>
  </w:p>
  <w:p w:rsidR="004838DF" w:rsidRDefault="004838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CED"/>
    <w:multiLevelType w:val="multilevel"/>
    <w:tmpl w:val="78DE6D7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7493C2C"/>
    <w:multiLevelType w:val="multilevel"/>
    <w:tmpl w:val="5F745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612D6"/>
    <w:multiLevelType w:val="multilevel"/>
    <w:tmpl w:val="A18278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2F92539"/>
    <w:multiLevelType w:val="multilevel"/>
    <w:tmpl w:val="77B8350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FF96ECB"/>
    <w:multiLevelType w:val="hybridMultilevel"/>
    <w:tmpl w:val="97BEE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C5E9C"/>
    <w:multiLevelType w:val="multilevel"/>
    <w:tmpl w:val="A18C0C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BA1E49"/>
    <w:multiLevelType w:val="multilevel"/>
    <w:tmpl w:val="31563E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44B0AE3"/>
    <w:multiLevelType w:val="multilevel"/>
    <w:tmpl w:val="A20050E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C5F3676"/>
    <w:multiLevelType w:val="multilevel"/>
    <w:tmpl w:val="2EC82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24F42"/>
    <w:rsid w:val="000275B0"/>
    <w:rsid w:val="00040EC9"/>
    <w:rsid w:val="00041BB2"/>
    <w:rsid w:val="00062208"/>
    <w:rsid w:val="000668FE"/>
    <w:rsid w:val="000A00BE"/>
    <w:rsid w:val="000F78C6"/>
    <w:rsid w:val="00107FEE"/>
    <w:rsid w:val="00123AA0"/>
    <w:rsid w:val="00197DA1"/>
    <w:rsid w:val="001B4161"/>
    <w:rsid w:val="001E3819"/>
    <w:rsid w:val="001F172E"/>
    <w:rsid w:val="001F5706"/>
    <w:rsid w:val="00234656"/>
    <w:rsid w:val="00294BBC"/>
    <w:rsid w:val="002A4483"/>
    <w:rsid w:val="00310433"/>
    <w:rsid w:val="0033044A"/>
    <w:rsid w:val="00360CAA"/>
    <w:rsid w:val="003929EE"/>
    <w:rsid w:val="003A5D3E"/>
    <w:rsid w:val="003B5087"/>
    <w:rsid w:val="003D57A7"/>
    <w:rsid w:val="003E7755"/>
    <w:rsid w:val="00421FBA"/>
    <w:rsid w:val="004315C6"/>
    <w:rsid w:val="00477542"/>
    <w:rsid w:val="00477FB1"/>
    <w:rsid w:val="004838DF"/>
    <w:rsid w:val="004847BD"/>
    <w:rsid w:val="0049250A"/>
    <w:rsid w:val="004A6B8D"/>
    <w:rsid w:val="004B05BF"/>
    <w:rsid w:val="004E4AAC"/>
    <w:rsid w:val="00535815"/>
    <w:rsid w:val="00580B32"/>
    <w:rsid w:val="0059297B"/>
    <w:rsid w:val="005A1D84"/>
    <w:rsid w:val="005B346E"/>
    <w:rsid w:val="005E783B"/>
    <w:rsid w:val="00600B79"/>
    <w:rsid w:val="00665337"/>
    <w:rsid w:val="00667B5F"/>
    <w:rsid w:val="006C31EB"/>
    <w:rsid w:val="007058C8"/>
    <w:rsid w:val="00713DCC"/>
    <w:rsid w:val="0073338B"/>
    <w:rsid w:val="00756171"/>
    <w:rsid w:val="00764C64"/>
    <w:rsid w:val="007872B4"/>
    <w:rsid w:val="007A3D63"/>
    <w:rsid w:val="007D1256"/>
    <w:rsid w:val="007D1F5A"/>
    <w:rsid w:val="007F786F"/>
    <w:rsid w:val="00840E02"/>
    <w:rsid w:val="00876653"/>
    <w:rsid w:val="00903E49"/>
    <w:rsid w:val="0092020E"/>
    <w:rsid w:val="00952BD2"/>
    <w:rsid w:val="00997BEF"/>
    <w:rsid w:val="009C0E5B"/>
    <w:rsid w:val="009E0A33"/>
    <w:rsid w:val="00A05E5C"/>
    <w:rsid w:val="00A269A7"/>
    <w:rsid w:val="00A36519"/>
    <w:rsid w:val="00A7708C"/>
    <w:rsid w:val="00AB5DAA"/>
    <w:rsid w:val="00B31CB8"/>
    <w:rsid w:val="00B63219"/>
    <w:rsid w:val="00BA3106"/>
    <w:rsid w:val="00BD346A"/>
    <w:rsid w:val="00BF08AE"/>
    <w:rsid w:val="00C01E23"/>
    <w:rsid w:val="00C05CF4"/>
    <w:rsid w:val="00C32AC7"/>
    <w:rsid w:val="00C45167"/>
    <w:rsid w:val="00C64AEB"/>
    <w:rsid w:val="00C67F08"/>
    <w:rsid w:val="00CA6CBD"/>
    <w:rsid w:val="00CD6166"/>
    <w:rsid w:val="00D05D26"/>
    <w:rsid w:val="00D44066"/>
    <w:rsid w:val="00D770D5"/>
    <w:rsid w:val="00DD72CC"/>
    <w:rsid w:val="00DE4DFD"/>
    <w:rsid w:val="00EE0F03"/>
    <w:rsid w:val="00F071E5"/>
    <w:rsid w:val="00F31926"/>
    <w:rsid w:val="00F45BDD"/>
    <w:rsid w:val="00F661AD"/>
    <w:rsid w:val="00F80645"/>
    <w:rsid w:val="00F8428F"/>
    <w:rsid w:val="00FA53AE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872B4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DAA"/>
  </w:style>
  <w:style w:type="paragraph" w:styleId="Pidipagina">
    <w:name w:val="footer"/>
    <w:basedOn w:val="Normale"/>
    <w:link w:val="Pidipagina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D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72B4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7872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78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872B4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DAA"/>
  </w:style>
  <w:style w:type="paragraph" w:styleId="Pidipagina">
    <w:name w:val="footer"/>
    <w:basedOn w:val="Normale"/>
    <w:link w:val="Pidipagina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D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72B4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7872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78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A9EC-4C4B-4EAD-94B7-1F2227A7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Direttore</dc:creator>
  <cp:lastModifiedBy>ITIS</cp:lastModifiedBy>
  <cp:revision>56</cp:revision>
  <cp:lastPrinted>2016-02-29T10:51:00Z</cp:lastPrinted>
  <dcterms:created xsi:type="dcterms:W3CDTF">2016-02-08T09:36:00Z</dcterms:created>
  <dcterms:modified xsi:type="dcterms:W3CDTF">2019-03-17T15:20:00Z</dcterms:modified>
</cp:coreProperties>
</file>